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C5" w:rsidRPr="005F535D" w:rsidRDefault="00707CC5" w:rsidP="00707CC5">
      <w:pPr>
        <w:ind w:firstLine="709"/>
        <w:jc w:val="center"/>
        <w:rPr>
          <w:sz w:val="28"/>
          <w:szCs w:val="28"/>
        </w:rPr>
      </w:pPr>
      <w:r w:rsidRPr="005F535D">
        <w:rPr>
          <w:sz w:val="28"/>
          <w:szCs w:val="28"/>
        </w:rPr>
        <w:t>Инвестиционный паспорт городского округа город Михайловка Волгоградской области за 202</w:t>
      </w:r>
      <w:r w:rsidR="00BF65B8" w:rsidRPr="005F535D">
        <w:rPr>
          <w:sz w:val="28"/>
          <w:szCs w:val="28"/>
        </w:rPr>
        <w:t>3</w:t>
      </w:r>
      <w:r w:rsidRPr="005F535D">
        <w:rPr>
          <w:sz w:val="28"/>
          <w:szCs w:val="28"/>
        </w:rPr>
        <w:t xml:space="preserve"> год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Городской округ город Михайловка является одним из центров промышленного производства Волгоградской области и обладает всем необходимым ресурсным, технологическим и кадровым потенциалом для реализации инвестиционных проектов.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Одним из приоритетных направлений стимулирования инвестиционной деятельности в Михайловке является создание в его границах территории опережающего социально-экономического развития. 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proofErr w:type="gramStart"/>
      <w:r w:rsidRPr="005F535D">
        <w:rPr>
          <w:sz w:val="28"/>
          <w:szCs w:val="28"/>
        </w:rPr>
        <w:t>Новый статус позволяет</w:t>
      </w:r>
      <w:r w:rsidR="0056688A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 xml:space="preserve">юридическим лицам – резидентам ТОСЭР «Михайловка» не только воспользоваться льготами по налогу </w:t>
      </w:r>
      <w:r w:rsidR="00B43F51" w:rsidRPr="005F535D">
        <w:rPr>
          <w:sz w:val="28"/>
          <w:szCs w:val="28"/>
        </w:rPr>
        <w:t>на прибыль, налогу на имущество,</w:t>
      </w:r>
      <w:r w:rsidR="0056688A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земельному налогу</w:t>
      </w:r>
      <w:r w:rsidR="00B43F51" w:rsidRPr="005F535D">
        <w:rPr>
          <w:sz w:val="28"/>
          <w:szCs w:val="28"/>
        </w:rPr>
        <w:t>,  а также налогу, уплачиваемому в связи с применением упрощенной системы налогообложения</w:t>
      </w:r>
      <w:r w:rsidRPr="005F535D">
        <w:rPr>
          <w:sz w:val="28"/>
          <w:szCs w:val="28"/>
        </w:rPr>
        <w:t>, но и</w:t>
      </w:r>
      <w:r w:rsidR="0056688A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при</w:t>
      </w:r>
      <w:r w:rsidR="0056688A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необходимости получить земельный участок в аренду без проведения торгов в соответствии с Законом Волгоградской области от 30.06.2015 № 85-ОД «Об установлении критериев, которым должны соответствовать объекты</w:t>
      </w:r>
      <w:proofErr w:type="gramEnd"/>
      <w:r w:rsidRPr="005F535D">
        <w:rPr>
          <w:sz w:val="28"/>
          <w:szCs w:val="28"/>
        </w:rPr>
        <w:t xml:space="preserve"> социально-культурного и коммунально-бытового назначения,</w:t>
      </w:r>
      <w:r w:rsidR="0056688A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масштабные инвестиционные проекты, для размещения (реализации) которых земельные участки предоставляются в аренду без проведения торгов». </w:t>
      </w:r>
      <w:r w:rsidR="00D5753A" w:rsidRPr="005F535D">
        <w:rPr>
          <w:sz w:val="28"/>
          <w:szCs w:val="28"/>
        </w:rPr>
        <w:t xml:space="preserve"> 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Формирование благоприятного инвестиционного климата</w:t>
      </w:r>
      <w:r w:rsidR="0056688A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является одним из приоритетных направлений работы администрации городского округа. Первостепенная задача сегодня – развитие городского округа город Михайловка и трансформация его в территорию максимального благоприятствования инвестициям и развитию предпринимательства.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 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1. Характеристика</w:t>
      </w:r>
      <w:r w:rsidR="00104F5E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городского округа город Михайловка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 </w:t>
      </w:r>
    </w:p>
    <w:p w:rsidR="003C0967" w:rsidRPr="005F535D" w:rsidRDefault="003C0967" w:rsidP="003C0967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1.1. Географическое положение и природные ресурсы</w:t>
      </w:r>
    </w:p>
    <w:p w:rsidR="003C0967" w:rsidRPr="005F535D" w:rsidRDefault="003C0967" w:rsidP="003C0967">
      <w:pPr>
        <w:ind w:firstLine="709"/>
        <w:jc w:val="both"/>
        <w:rPr>
          <w:sz w:val="28"/>
          <w:szCs w:val="28"/>
        </w:rPr>
      </w:pPr>
      <w:proofErr w:type="gramStart"/>
      <w:r w:rsidRPr="005F535D">
        <w:rPr>
          <w:color w:val="202122"/>
          <w:sz w:val="28"/>
          <w:szCs w:val="28"/>
          <w:shd w:val="clear" w:color="auto" w:fill="FFFFFF"/>
        </w:rPr>
        <w:t xml:space="preserve">Городской округ город </w:t>
      </w:r>
      <w:r w:rsidRPr="005F535D">
        <w:rPr>
          <w:sz w:val="28"/>
          <w:szCs w:val="28"/>
          <w:shd w:val="clear" w:color="auto" w:fill="FFFFFF"/>
        </w:rPr>
        <w:t xml:space="preserve">Михайловка расположен в северо-западной части Волгоградской области, по правобережью реки Медведицы, </w:t>
      </w:r>
      <w:r w:rsidRPr="005F535D">
        <w:rPr>
          <w:sz w:val="28"/>
          <w:szCs w:val="28"/>
        </w:rPr>
        <w:t>и занимает выгодное транспортное положение, имея доступ к железной и автомобильной дорогам федерального значения "Москва-Волгоград" и прямому выходу на Юг России и в Среднюю Азию.</w:t>
      </w:r>
      <w:proofErr w:type="gramEnd"/>
    </w:p>
    <w:p w:rsidR="003C0967" w:rsidRPr="005F535D" w:rsidRDefault="003C0967" w:rsidP="003C0967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Общая площадь городского округа город Михайловка 368 544 га.</w:t>
      </w:r>
    </w:p>
    <w:p w:rsidR="003C0967" w:rsidRPr="005F535D" w:rsidRDefault="003C0967" w:rsidP="003C0967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 xml:space="preserve">Основная особенность климата – резкая </w:t>
      </w:r>
      <w:proofErr w:type="spellStart"/>
      <w:r w:rsidRPr="005F535D">
        <w:rPr>
          <w:sz w:val="28"/>
          <w:szCs w:val="28"/>
        </w:rPr>
        <w:t>континентальность</w:t>
      </w:r>
      <w:proofErr w:type="spellEnd"/>
      <w:r w:rsidRPr="005F535D">
        <w:rPr>
          <w:sz w:val="28"/>
          <w:szCs w:val="28"/>
        </w:rPr>
        <w:t>.</w:t>
      </w:r>
    </w:p>
    <w:p w:rsidR="003C0967" w:rsidRPr="005F535D" w:rsidRDefault="003C0967" w:rsidP="003C0967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 xml:space="preserve">Основная часть территории относится к черноземной степной растительной зоне. Естественные леса расположены по поймам рек и составляют около 5 % территории. Примерно столько же искусственных лесных насаждений, которые представлены государственной защитной лесной полосой «Пенза – Каменск», защитной лесной полосой вдоль дороги </w:t>
      </w:r>
      <w:proofErr w:type="spellStart"/>
      <w:r w:rsidRPr="005F535D">
        <w:rPr>
          <w:sz w:val="28"/>
          <w:szCs w:val="28"/>
        </w:rPr>
        <w:t>Слащевка</w:t>
      </w:r>
      <w:proofErr w:type="spellEnd"/>
      <w:r w:rsidRPr="005F535D">
        <w:rPr>
          <w:sz w:val="28"/>
          <w:szCs w:val="28"/>
        </w:rPr>
        <w:t xml:space="preserve"> – </w:t>
      </w:r>
      <w:proofErr w:type="spellStart"/>
      <w:r w:rsidRPr="005F535D">
        <w:rPr>
          <w:sz w:val="28"/>
          <w:szCs w:val="28"/>
        </w:rPr>
        <w:t>Ададурово</w:t>
      </w:r>
      <w:proofErr w:type="spellEnd"/>
      <w:r w:rsidRPr="005F535D">
        <w:rPr>
          <w:sz w:val="28"/>
          <w:szCs w:val="28"/>
        </w:rPr>
        <w:t>, зеленой зоно</w:t>
      </w:r>
      <w:r w:rsidR="009E562D">
        <w:rPr>
          <w:sz w:val="28"/>
          <w:szCs w:val="28"/>
        </w:rPr>
        <w:t>й вокруг города Михайловка.</w:t>
      </w:r>
    </w:p>
    <w:p w:rsidR="003C0967" w:rsidRPr="005F535D" w:rsidRDefault="003C0967" w:rsidP="003C0967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 xml:space="preserve">Основной водной артерией является река Медведица с притоками Тишанка, </w:t>
      </w:r>
      <w:proofErr w:type="spellStart"/>
      <w:r w:rsidRPr="005F535D">
        <w:rPr>
          <w:sz w:val="28"/>
          <w:szCs w:val="28"/>
        </w:rPr>
        <w:t>Безымянка</w:t>
      </w:r>
      <w:proofErr w:type="spellEnd"/>
      <w:r w:rsidRPr="005F535D">
        <w:rPr>
          <w:sz w:val="28"/>
          <w:szCs w:val="28"/>
        </w:rPr>
        <w:t xml:space="preserve">, </w:t>
      </w:r>
      <w:proofErr w:type="spellStart"/>
      <w:r w:rsidRPr="005F535D">
        <w:rPr>
          <w:sz w:val="28"/>
          <w:szCs w:val="28"/>
        </w:rPr>
        <w:t>Лычак</w:t>
      </w:r>
      <w:proofErr w:type="spellEnd"/>
      <w:r w:rsidRPr="005F535D">
        <w:rPr>
          <w:sz w:val="28"/>
          <w:szCs w:val="28"/>
        </w:rPr>
        <w:t xml:space="preserve"> и </w:t>
      </w:r>
      <w:proofErr w:type="spellStart"/>
      <w:r w:rsidRPr="005F535D">
        <w:rPr>
          <w:sz w:val="28"/>
          <w:szCs w:val="28"/>
        </w:rPr>
        <w:t>Княженка</w:t>
      </w:r>
      <w:proofErr w:type="spellEnd"/>
      <w:r w:rsidRPr="005F535D">
        <w:rPr>
          <w:sz w:val="28"/>
          <w:szCs w:val="28"/>
        </w:rPr>
        <w:t>, протекающими по территории с северо-востока на юго-запад.</w:t>
      </w:r>
    </w:p>
    <w:p w:rsidR="003C0967" w:rsidRPr="005F535D" w:rsidRDefault="003C0967" w:rsidP="003C0967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lastRenderedPageBreak/>
        <w:t xml:space="preserve">На территории городского округа имеются запасы полезных ископаемых: природный газ </w:t>
      </w:r>
      <w:proofErr w:type="spellStart"/>
      <w:r w:rsidRPr="005F535D">
        <w:rPr>
          <w:sz w:val="28"/>
          <w:szCs w:val="28"/>
        </w:rPr>
        <w:t>Миронычевского</w:t>
      </w:r>
      <w:proofErr w:type="spellEnd"/>
      <w:r w:rsidRPr="005F535D">
        <w:rPr>
          <w:sz w:val="28"/>
          <w:szCs w:val="28"/>
        </w:rPr>
        <w:t xml:space="preserve"> месторождения, нерудные строительные материалы (суглинки для производства кирпича), песок строительный, пресные подземные воды.</w:t>
      </w:r>
    </w:p>
    <w:p w:rsidR="003C0967" w:rsidRPr="005F535D" w:rsidRDefault="003C0967" w:rsidP="003C0967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Общие запасы цементного сырья по промышленным категориям составляют 1328,2 млн. тонн. Присутствуют действующие карьеры песка, мела и глин.</w:t>
      </w:r>
    </w:p>
    <w:p w:rsidR="003C0967" w:rsidRPr="005F535D" w:rsidRDefault="003C0967" w:rsidP="003C0967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Разведано 10 месторождений подземных вод, из них 2 – для хозяйственно-питьевого водоснабжения, 7 – для орошения долголетних культурных пастбищ, 1 – минеральные подземные воды.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 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1.2  Экономический потенциал городского округа</w:t>
      </w:r>
    </w:p>
    <w:p w:rsidR="003C0967" w:rsidRPr="005F535D" w:rsidRDefault="00707CC5" w:rsidP="003C0967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 </w:t>
      </w:r>
      <w:r w:rsidR="003C0967" w:rsidRPr="005F535D">
        <w:rPr>
          <w:sz w:val="28"/>
          <w:szCs w:val="28"/>
        </w:rPr>
        <w:t> Сельское хозяйство</w:t>
      </w:r>
    </w:p>
    <w:p w:rsidR="003C0967" w:rsidRPr="005F535D" w:rsidRDefault="003C0967" w:rsidP="003C0967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Отрасль сельского хозяйства является одним из важных направлений развития экономики городского округа: сельхозпредприятия обеспечивают население рабочими местами, снабжают экологически чистыми продовольственными товарами местного производства, а также принимают участие в решении вопросов местного значения на сельских территориях.</w:t>
      </w:r>
    </w:p>
    <w:p w:rsidR="003C0967" w:rsidRPr="005F535D" w:rsidRDefault="003C0967" w:rsidP="003C0967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В 2023 году посевная площадь составила 168,1 тыс</w:t>
      </w:r>
      <w:proofErr w:type="gramStart"/>
      <w:r w:rsidRPr="005F535D">
        <w:rPr>
          <w:sz w:val="28"/>
          <w:szCs w:val="28"/>
        </w:rPr>
        <w:t>.г</w:t>
      </w:r>
      <w:proofErr w:type="gramEnd"/>
      <w:r w:rsidRPr="005F535D">
        <w:rPr>
          <w:sz w:val="28"/>
          <w:szCs w:val="28"/>
        </w:rPr>
        <w:t>а, в том числе зерновых и зернобобовых культур – 97,05 тыс.га., масличных – 70,96 тыс.га. Валовой сбор  зерновых культур составил  312,7  тыс. тонн, производство  масличных культур - 119,1 тыс. тонн.</w:t>
      </w:r>
    </w:p>
    <w:p w:rsidR="003C0967" w:rsidRPr="005F535D" w:rsidRDefault="003C0967" w:rsidP="003C0967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Животноводство представлено двумя свиноводческими фермами в ООО «</w:t>
      </w:r>
      <w:proofErr w:type="gramStart"/>
      <w:r w:rsidRPr="005F535D">
        <w:rPr>
          <w:sz w:val="28"/>
          <w:szCs w:val="28"/>
        </w:rPr>
        <w:t>Афины-Волга</w:t>
      </w:r>
      <w:proofErr w:type="gramEnd"/>
      <w:r w:rsidRPr="005F535D">
        <w:rPr>
          <w:sz w:val="28"/>
          <w:szCs w:val="28"/>
        </w:rPr>
        <w:t>», крестьянскими хозяйствами и гражданами, ведущими личные подсобные хозяйства.  В хозяйствах всех категорий на 01.01.2024 г. содержится 6 754 головы  КРС, в том числе коровы</w:t>
      </w:r>
      <w:r w:rsidR="00E9742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– </w:t>
      </w:r>
      <w:r w:rsidR="00E9742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2 740 голов, мелк</w:t>
      </w:r>
      <w:r w:rsidR="00166B7B" w:rsidRPr="005F535D">
        <w:rPr>
          <w:sz w:val="28"/>
          <w:szCs w:val="28"/>
        </w:rPr>
        <w:t xml:space="preserve">ий рогатый скот  – </w:t>
      </w:r>
      <w:r w:rsidR="00E97424" w:rsidRPr="005F535D">
        <w:rPr>
          <w:sz w:val="28"/>
          <w:szCs w:val="28"/>
        </w:rPr>
        <w:br/>
      </w:r>
      <w:r w:rsidR="00166B7B" w:rsidRPr="005F535D">
        <w:rPr>
          <w:sz w:val="28"/>
          <w:szCs w:val="28"/>
        </w:rPr>
        <w:t>6</w:t>
      </w:r>
      <w:r w:rsidR="00E9742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096 голов, свиньи всех возрастов – 17 246 голов. Фактическое производство мяса скота и птицы на убой в хозяйствах всех категорий за 2023 год составило  5,031 тыс. тонн, производство  молока за 2023 год – 12,525  тыс. тонн.</w:t>
      </w:r>
    </w:p>
    <w:p w:rsidR="003C0967" w:rsidRPr="005F535D" w:rsidRDefault="003C0967" w:rsidP="003C0967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 xml:space="preserve">В 2023 году </w:t>
      </w:r>
      <w:proofErr w:type="spellStart"/>
      <w:r w:rsidRPr="005F535D">
        <w:rPr>
          <w:sz w:val="28"/>
          <w:szCs w:val="28"/>
        </w:rPr>
        <w:t>сельхозтоваропроизводителями</w:t>
      </w:r>
      <w:proofErr w:type="spellEnd"/>
      <w:r w:rsidRPr="005F535D">
        <w:rPr>
          <w:sz w:val="28"/>
          <w:szCs w:val="28"/>
        </w:rPr>
        <w:t xml:space="preserve"> были приобретены 26 тракторов и 12 комбайнов.</w:t>
      </w:r>
    </w:p>
    <w:p w:rsidR="003C0967" w:rsidRPr="005F535D" w:rsidRDefault="003C0967" w:rsidP="003C0967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В</w:t>
      </w:r>
      <w:r w:rsidR="00166B7B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рамках</w:t>
      </w:r>
      <w:r w:rsidR="00166B7B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муниципальной программы «Обеспечение безопасности жизнедеятельности</w:t>
      </w:r>
      <w:r w:rsidR="00166B7B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населения </w:t>
      </w:r>
      <w:r w:rsidR="00166B7B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 xml:space="preserve">городского округа город Михайловка Волгоградской области на 2020 – 2023 годы» в 2023 году для 2 сельских территорий (Раковской и </w:t>
      </w:r>
      <w:proofErr w:type="spellStart"/>
      <w:r w:rsidRPr="005F535D">
        <w:rPr>
          <w:sz w:val="28"/>
          <w:szCs w:val="28"/>
        </w:rPr>
        <w:t>Отрадненской</w:t>
      </w:r>
      <w:proofErr w:type="spellEnd"/>
      <w:r w:rsidRPr="005F535D">
        <w:rPr>
          <w:sz w:val="28"/>
          <w:szCs w:val="28"/>
        </w:rPr>
        <w:t xml:space="preserve">) были приобретены новые тракторы с навесным оборудованием. В 2024 планируется приобрести тракторы на </w:t>
      </w:r>
      <w:proofErr w:type="spellStart"/>
      <w:r w:rsidRPr="005F535D">
        <w:rPr>
          <w:sz w:val="28"/>
          <w:szCs w:val="28"/>
        </w:rPr>
        <w:t>Безымянскую</w:t>
      </w:r>
      <w:proofErr w:type="spellEnd"/>
      <w:r w:rsidRPr="005F535D">
        <w:rPr>
          <w:sz w:val="28"/>
          <w:szCs w:val="28"/>
        </w:rPr>
        <w:t xml:space="preserve">, </w:t>
      </w:r>
      <w:proofErr w:type="spellStart"/>
      <w:r w:rsidRPr="005F535D">
        <w:rPr>
          <w:sz w:val="28"/>
          <w:szCs w:val="28"/>
        </w:rPr>
        <w:t>Карагичевскую</w:t>
      </w:r>
      <w:proofErr w:type="spellEnd"/>
      <w:r w:rsidRPr="005F535D">
        <w:rPr>
          <w:sz w:val="28"/>
          <w:szCs w:val="28"/>
        </w:rPr>
        <w:t xml:space="preserve"> и </w:t>
      </w:r>
      <w:proofErr w:type="spellStart"/>
      <w:r w:rsidRPr="005F535D">
        <w:rPr>
          <w:sz w:val="28"/>
          <w:szCs w:val="28"/>
        </w:rPr>
        <w:t>Катасоновскую</w:t>
      </w:r>
      <w:proofErr w:type="spellEnd"/>
      <w:r w:rsidRPr="005F535D">
        <w:rPr>
          <w:sz w:val="28"/>
          <w:szCs w:val="28"/>
        </w:rPr>
        <w:t xml:space="preserve"> территории. </w:t>
      </w:r>
    </w:p>
    <w:p w:rsidR="003C0967" w:rsidRPr="005F535D" w:rsidRDefault="003C0967" w:rsidP="003C0967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 xml:space="preserve">В 2023 году  провели работы по ямочному ремонту дорог на следующих территориях: </w:t>
      </w:r>
      <w:proofErr w:type="spellStart"/>
      <w:r w:rsidRPr="005F535D">
        <w:rPr>
          <w:sz w:val="28"/>
          <w:szCs w:val="28"/>
        </w:rPr>
        <w:t>Арчединская</w:t>
      </w:r>
      <w:proofErr w:type="spellEnd"/>
      <w:r w:rsidRPr="005F535D">
        <w:rPr>
          <w:sz w:val="28"/>
          <w:szCs w:val="28"/>
        </w:rPr>
        <w:t xml:space="preserve">, </w:t>
      </w:r>
      <w:proofErr w:type="spellStart"/>
      <w:r w:rsidRPr="005F535D">
        <w:rPr>
          <w:sz w:val="28"/>
          <w:szCs w:val="28"/>
        </w:rPr>
        <w:t>Карагичевская</w:t>
      </w:r>
      <w:proofErr w:type="spellEnd"/>
      <w:r w:rsidRPr="005F535D">
        <w:rPr>
          <w:sz w:val="28"/>
          <w:szCs w:val="28"/>
        </w:rPr>
        <w:t xml:space="preserve">, </w:t>
      </w:r>
      <w:proofErr w:type="spellStart"/>
      <w:r w:rsidRPr="005F535D">
        <w:rPr>
          <w:sz w:val="28"/>
          <w:szCs w:val="28"/>
        </w:rPr>
        <w:t>Отрадненская</w:t>
      </w:r>
      <w:proofErr w:type="spellEnd"/>
      <w:r w:rsidRPr="005F535D">
        <w:rPr>
          <w:sz w:val="28"/>
          <w:szCs w:val="28"/>
        </w:rPr>
        <w:t xml:space="preserve">, </w:t>
      </w:r>
      <w:proofErr w:type="spellStart"/>
      <w:r w:rsidRPr="005F535D">
        <w:rPr>
          <w:sz w:val="28"/>
          <w:szCs w:val="28"/>
        </w:rPr>
        <w:t>Безымянская</w:t>
      </w:r>
      <w:proofErr w:type="spellEnd"/>
      <w:r w:rsidRPr="005F535D">
        <w:rPr>
          <w:sz w:val="28"/>
          <w:szCs w:val="28"/>
        </w:rPr>
        <w:t xml:space="preserve">, Раковская. В 2024 году планируется ямочный ремонт на </w:t>
      </w:r>
      <w:proofErr w:type="spellStart"/>
      <w:r w:rsidRPr="005F535D">
        <w:rPr>
          <w:sz w:val="28"/>
          <w:szCs w:val="28"/>
        </w:rPr>
        <w:t>Сенновской</w:t>
      </w:r>
      <w:proofErr w:type="spellEnd"/>
      <w:r w:rsidRPr="005F535D">
        <w:rPr>
          <w:sz w:val="28"/>
          <w:szCs w:val="28"/>
        </w:rPr>
        <w:t xml:space="preserve">, </w:t>
      </w:r>
      <w:proofErr w:type="spellStart"/>
      <w:r w:rsidRPr="005F535D">
        <w:rPr>
          <w:sz w:val="28"/>
          <w:szCs w:val="28"/>
        </w:rPr>
        <w:t>Большовской</w:t>
      </w:r>
      <w:proofErr w:type="spellEnd"/>
      <w:r w:rsidRPr="005F535D">
        <w:rPr>
          <w:sz w:val="28"/>
          <w:szCs w:val="28"/>
        </w:rPr>
        <w:t xml:space="preserve"> и </w:t>
      </w:r>
      <w:proofErr w:type="gramStart"/>
      <w:r w:rsidRPr="005F535D">
        <w:rPr>
          <w:sz w:val="28"/>
          <w:szCs w:val="28"/>
        </w:rPr>
        <w:t>Октябрьской</w:t>
      </w:r>
      <w:proofErr w:type="gramEnd"/>
      <w:r w:rsidRPr="005F535D">
        <w:rPr>
          <w:sz w:val="28"/>
          <w:szCs w:val="28"/>
        </w:rPr>
        <w:t xml:space="preserve"> территориях.</w:t>
      </w:r>
    </w:p>
    <w:p w:rsidR="003C0967" w:rsidRPr="005F535D" w:rsidRDefault="003C0967" w:rsidP="003C0967">
      <w:pPr>
        <w:ind w:firstLine="709"/>
        <w:jc w:val="both"/>
        <w:rPr>
          <w:color w:val="000000"/>
          <w:sz w:val="28"/>
          <w:szCs w:val="28"/>
        </w:rPr>
      </w:pPr>
      <w:r w:rsidRPr="005F535D">
        <w:rPr>
          <w:sz w:val="28"/>
          <w:szCs w:val="28"/>
        </w:rPr>
        <w:t>В рамках муниципальной программы «</w:t>
      </w:r>
      <w:r w:rsidR="00166B7B" w:rsidRPr="005F535D">
        <w:rPr>
          <w:sz w:val="28"/>
          <w:szCs w:val="28"/>
        </w:rPr>
        <w:t>Комплексное</w:t>
      </w:r>
      <w:r w:rsidRPr="005F535D">
        <w:rPr>
          <w:sz w:val="28"/>
          <w:szCs w:val="28"/>
        </w:rPr>
        <w:t xml:space="preserve"> развитие сельских территорий» в 2023 году были реализованы следующие мероприятия:</w:t>
      </w:r>
      <w:r w:rsidRPr="005F535D">
        <w:rPr>
          <w:color w:val="000000"/>
          <w:sz w:val="28"/>
          <w:szCs w:val="28"/>
        </w:rPr>
        <w:t xml:space="preserve"> </w:t>
      </w:r>
    </w:p>
    <w:p w:rsidR="003C0967" w:rsidRPr="005F535D" w:rsidRDefault="003C0967" w:rsidP="00166B7B">
      <w:pPr>
        <w:jc w:val="both"/>
        <w:rPr>
          <w:sz w:val="28"/>
          <w:szCs w:val="28"/>
        </w:rPr>
      </w:pPr>
      <w:r w:rsidRPr="005F535D">
        <w:rPr>
          <w:sz w:val="28"/>
          <w:szCs w:val="28"/>
        </w:rPr>
        <w:t>- ремонт участков систем</w:t>
      </w:r>
      <w:r w:rsidR="0031335D" w:rsidRPr="005F535D">
        <w:rPr>
          <w:sz w:val="28"/>
          <w:szCs w:val="28"/>
        </w:rPr>
        <w:t>ы</w:t>
      </w:r>
      <w:r w:rsidRPr="005F535D">
        <w:rPr>
          <w:sz w:val="28"/>
          <w:szCs w:val="28"/>
        </w:rPr>
        <w:t xml:space="preserve"> водоснабжения </w:t>
      </w:r>
      <w:r w:rsidR="0031335D" w:rsidRPr="005F535D">
        <w:rPr>
          <w:bCs/>
          <w:color w:val="000000"/>
          <w:sz w:val="28"/>
          <w:szCs w:val="28"/>
        </w:rPr>
        <w:t>на 5 объектах</w:t>
      </w:r>
      <w:r w:rsidR="0031335D" w:rsidRPr="005F535D">
        <w:rPr>
          <w:sz w:val="28"/>
          <w:szCs w:val="28"/>
        </w:rPr>
        <w:t xml:space="preserve"> сельских территорий</w:t>
      </w:r>
      <w:r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lastRenderedPageBreak/>
        <w:t xml:space="preserve">на сумму </w:t>
      </w:r>
      <w:r w:rsidRPr="005F535D">
        <w:rPr>
          <w:bCs/>
          <w:color w:val="000000"/>
          <w:sz w:val="28"/>
          <w:szCs w:val="28"/>
        </w:rPr>
        <w:t>19</w:t>
      </w:r>
      <w:r w:rsidR="0031335D" w:rsidRPr="005F535D">
        <w:rPr>
          <w:bCs/>
          <w:color w:val="000000"/>
          <w:sz w:val="28"/>
          <w:szCs w:val="28"/>
        </w:rPr>
        <w:t>,77</w:t>
      </w:r>
      <w:r w:rsidRPr="005F535D">
        <w:rPr>
          <w:bCs/>
          <w:color w:val="000000"/>
          <w:sz w:val="28"/>
          <w:szCs w:val="28"/>
        </w:rPr>
        <w:t xml:space="preserve"> </w:t>
      </w:r>
      <w:r w:rsidR="0031335D" w:rsidRPr="005F535D">
        <w:rPr>
          <w:bCs/>
          <w:color w:val="000000"/>
          <w:sz w:val="28"/>
          <w:szCs w:val="28"/>
        </w:rPr>
        <w:t>млн</w:t>
      </w:r>
      <w:proofErr w:type="gramStart"/>
      <w:r w:rsidRPr="005F535D">
        <w:rPr>
          <w:bCs/>
          <w:color w:val="000000"/>
          <w:sz w:val="28"/>
          <w:szCs w:val="28"/>
        </w:rPr>
        <w:t>.р</w:t>
      </w:r>
      <w:proofErr w:type="gramEnd"/>
      <w:r w:rsidRPr="005F535D">
        <w:rPr>
          <w:bCs/>
          <w:color w:val="000000"/>
          <w:sz w:val="28"/>
          <w:szCs w:val="28"/>
        </w:rPr>
        <w:t>уб</w:t>
      </w:r>
      <w:r w:rsidRPr="005F535D">
        <w:rPr>
          <w:sz w:val="28"/>
          <w:szCs w:val="28"/>
        </w:rPr>
        <w:t xml:space="preserve">. В </w:t>
      </w:r>
      <w:r w:rsidR="0031335D" w:rsidRPr="005F535D">
        <w:rPr>
          <w:sz w:val="28"/>
          <w:szCs w:val="28"/>
        </w:rPr>
        <w:t>2024 году</w:t>
      </w:r>
      <w:r w:rsidR="00BF27B9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плани</w:t>
      </w:r>
      <w:r w:rsidR="00166B7B" w:rsidRPr="005F535D">
        <w:rPr>
          <w:sz w:val="28"/>
          <w:szCs w:val="28"/>
        </w:rPr>
        <w:t>руется ремонт еще на 5 объектах;</w:t>
      </w:r>
    </w:p>
    <w:p w:rsidR="003C0967" w:rsidRPr="005F535D" w:rsidRDefault="003C0967" w:rsidP="003C0967">
      <w:pPr>
        <w:jc w:val="both"/>
        <w:rPr>
          <w:color w:val="000000"/>
          <w:sz w:val="28"/>
          <w:szCs w:val="28"/>
        </w:rPr>
      </w:pPr>
      <w:r w:rsidRPr="005F535D">
        <w:rPr>
          <w:color w:val="000000"/>
          <w:sz w:val="28"/>
          <w:szCs w:val="28"/>
        </w:rPr>
        <w:t xml:space="preserve">- </w:t>
      </w:r>
      <w:r w:rsidR="0031335D" w:rsidRPr="005F535D">
        <w:rPr>
          <w:color w:val="000000"/>
          <w:sz w:val="28"/>
          <w:szCs w:val="28"/>
        </w:rPr>
        <w:t>р</w:t>
      </w:r>
      <w:r w:rsidRPr="005F535D">
        <w:rPr>
          <w:color w:val="000000"/>
          <w:sz w:val="28"/>
          <w:szCs w:val="28"/>
        </w:rPr>
        <w:t xml:space="preserve">емонтно-восстановительные работы улично-дорожной сети, расположенной на </w:t>
      </w:r>
      <w:proofErr w:type="spellStart"/>
      <w:r w:rsidRPr="005F535D">
        <w:rPr>
          <w:color w:val="000000"/>
          <w:sz w:val="28"/>
          <w:szCs w:val="28"/>
        </w:rPr>
        <w:t>Безымянской</w:t>
      </w:r>
      <w:proofErr w:type="spellEnd"/>
      <w:r w:rsidRPr="005F535D">
        <w:rPr>
          <w:color w:val="000000"/>
          <w:sz w:val="28"/>
          <w:szCs w:val="28"/>
        </w:rPr>
        <w:t xml:space="preserve"> сельской территории городского округа город М</w:t>
      </w:r>
      <w:r w:rsidR="0031335D" w:rsidRPr="005F535D">
        <w:rPr>
          <w:color w:val="000000"/>
          <w:sz w:val="28"/>
          <w:szCs w:val="28"/>
        </w:rPr>
        <w:t>ихайловка Волгоградской области, на  сумму 2</w:t>
      </w:r>
      <w:r w:rsidRPr="005F535D">
        <w:rPr>
          <w:color w:val="000000"/>
          <w:sz w:val="28"/>
          <w:szCs w:val="28"/>
        </w:rPr>
        <w:t xml:space="preserve">,0 </w:t>
      </w:r>
      <w:r w:rsidR="0031335D" w:rsidRPr="005F535D">
        <w:rPr>
          <w:color w:val="000000"/>
          <w:sz w:val="28"/>
          <w:szCs w:val="28"/>
        </w:rPr>
        <w:t>млн</w:t>
      </w:r>
      <w:proofErr w:type="gramStart"/>
      <w:r w:rsidRPr="005F535D">
        <w:rPr>
          <w:color w:val="000000"/>
          <w:sz w:val="28"/>
          <w:szCs w:val="28"/>
        </w:rPr>
        <w:t>.р</w:t>
      </w:r>
      <w:proofErr w:type="gramEnd"/>
      <w:r w:rsidRPr="005F535D">
        <w:rPr>
          <w:color w:val="000000"/>
          <w:sz w:val="28"/>
          <w:szCs w:val="28"/>
        </w:rPr>
        <w:t>уб.</w:t>
      </w:r>
    </w:p>
    <w:p w:rsidR="003C0967" w:rsidRPr="005F535D" w:rsidRDefault="003C0967" w:rsidP="003C0967">
      <w:pPr>
        <w:jc w:val="both"/>
        <w:rPr>
          <w:color w:val="000000"/>
          <w:sz w:val="28"/>
          <w:szCs w:val="28"/>
        </w:rPr>
      </w:pPr>
      <w:r w:rsidRPr="005F535D">
        <w:rPr>
          <w:color w:val="000000"/>
          <w:sz w:val="28"/>
          <w:szCs w:val="28"/>
        </w:rPr>
        <w:tab/>
        <w:t>По конкурсу «</w:t>
      </w:r>
      <w:proofErr w:type="spellStart"/>
      <w:r w:rsidRPr="005F535D">
        <w:rPr>
          <w:color w:val="000000"/>
          <w:sz w:val="28"/>
          <w:szCs w:val="28"/>
        </w:rPr>
        <w:t>Аргостартап</w:t>
      </w:r>
      <w:proofErr w:type="spellEnd"/>
      <w:r w:rsidRPr="005F535D">
        <w:rPr>
          <w:color w:val="000000"/>
          <w:sz w:val="28"/>
          <w:szCs w:val="28"/>
        </w:rPr>
        <w:t>» в 2023 году были получены 2 субсидии на сумму 7</w:t>
      </w:r>
      <w:r w:rsidR="0031335D" w:rsidRPr="005F535D">
        <w:rPr>
          <w:color w:val="000000"/>
          <w:sz w:val="28"/>
          <w:szCs w:val="28"/>
        </w:rPr>
        <w:t>,</w:t>
      </w:r>
      <w:r w:rsidRPr="005F535D">
        <w:rPr>
          <w:color w:val="000000"/>
          <w:sz w:val="28"/>
          <w:szCs w:val="28"/>
        </w:rPr>
        <w:t xml:space="preserve">5 </w:t>
      </w:r>
      <w:r w:rsidR="0031335D" w:rsidRPr="005F535D">
        <w:rPr>
          <w:color w:val="000000"/>
          <w:sz w:val="28"/>
          <w:szCs w:val="28"/>
        </w:rPr>
        <w:t>млн</w:t>
      </w:r>
      <w:proofErr w:type="gramStart"/>
      <w:r w:rsidRPr="005F535D">
        <w:rPr>
          <w:color w:val="000000"/>
          <w:sz w:val="28"/>
          <w:szCs w:val="28"/>
        </w:rPr>
        <w:t>.р</w:t>
      </w:r>
      <w:proofErr w:type="gramEnd"/>
      <w:r w:rsidRPr="005F535D">
        <w:rPr>
          <w:color w:val="000000"/>
          <w:sz w:val="28"/>
          <w:szCs w:val="28"/>
        </w:rPr>
        <w:t xml:space="preserve">уб. </w:t>
      </w:r>
    </w:p>
    <w:p w:rsidR="00707CC5" w:rsidRPr="005F535D" w:rsidRDefault="00707CC5" w:rsidP="003C0967">
      <w:pPr>
        <w:ind w:firstLine="709"/>
        <w:jc w:val="both"/>
        <w:rPr>
          <w:sz w:val="28"/>
          <w:szCs w:val="28"/>
        </w:rPr>
      </w:pP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 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Промышленный</w:t>
      </w:r>
      <w:r w:rsidR="00104F5E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комплекс</w:t>
      </w:r>
      <w:r w:rsidR="00132566" w:rsidRPr="005F535D">
        <w:rPr>
          <w:sz w:val="28"/>
          <w:szCs w:val="28"/>
        </w:rPr>
        <w:t xml:space="preserve"> </w:t>
      </w:r>
    </w:p>
    <w:p w:rsidR="00132566" w:rsidRPr="005F535D" w:rsidRDefault="00132566" w:rsidP="00132566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Городской округ город Михайловка</w:t>
      </w:r>
      <w:r w:rsidR="00BF27B9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является</w:t>
      </w:r>
      <w:r w:rsidR="00BF27B9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одним из промышленных центров Волгоградской области. В статистическом регистре учтено 48 промышленных организаций, из них 37 – обрабатывающие производства, 7 – обеспечение электрической энергией, газом и паром, кондиционирование воздуха, 4 – водоснабжение, водоотведение, организация сбора и утилизация отходов, деятельность по ликвидации загрязнений.</w:t>
      </w:r>
    </w:p>
    <w:p w:rsidR="00132566" w:rsidRPr="005F535D" w:rsidRDefault="00132566" w:rsidP="00132566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Среднесписочная численность работающих в отраслях промышленности</w:t>
      </w:r>
      <w:r w:rsidR="00BF27B9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 xml:space="preserve">за </w:t>
      </w:r>
      <w:r w:rsidR="007F0426" w:rsidRPr="005F535D">
        <w:rPr>
          <w:sz w:val="28"/>
          <w:szCs w:val="28"/>
        </w:rPr>
        <w:t>2023 год</w:t>
      </w:r>
      <w:r w:rsidRPr="005F535D">
        <w:rPr>
          <w:sz w:val="28"/>
          <w:szCs w:val="28"/>
        </w:rPr>
        <w:t xml:space="preserve"> составила 3</w:t>
      </w:r>
      <w:r w:rsidR="007F0426" w:rsidRPr="005F535D">
        <w:rPr>
          <w:sz w:val="28"/>
          <w:szCs w:val="28"/>
        </w:rPr>
        <w:t>665</w:t>
      </w:r>
      <w:r w:rsidRPr="005F535D">
        <w:rPr>
          <w:sz w:val="28"/>
          <w:szCs w:val="28"/>
        </w:rPr>
        <w:t xml:space="preserve"> человек, в том числе в обрабатывающих</w:t>
      </w:r>
      <w:r w:rsidR="00BF27B9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производствах 20</w:t>
      </w:r>
      <w:r w:rsidR="007F0426" w:rsidRPr="005F535D">
        <w:rPr>
          <w:sz w:val="28"/>
          <w:szCs w:val="28"/>
        </w:rPr>
        <w:t>30</w:t>
      </w:r>
      <w:r w:rsidRPr="005F535D">
        <w:rPr>
          <w:sz w:val="28"/>
          <w:szCs w:val="28"/>
        </w:rPr>
        <w:t xml:space="preserve"> человек.</w:t>
      </w:r>
    </w:p>
    <w:p w:rsidR="00132566" w:rsidRPr="005F535D" w:rsidRDefault="00132566" w:rsidP="00132566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 xml:space="preserve">За </w:t>
      </w:r>
      <w:r w:rsidR="007F0426" w:rsidRPr="005F535D">
        <w:rPr>
          <w:sz w:val="28"/>
          <w:szCs w:val="28"/>
        </w:rPr>
        <w:t>2023 год</w:t>
      </w:r>
      <w:r w:rsidRPr="005F535D">
        <w:rPr>
          <w:sz w:val="28"/>
          <w:szCs w:val="28"/>
        </w:rPr>
        <w:t xml:space="preserve"> среднемесячная заработная плата одного работающего на крупных и средних предприятиях, относящихся к обрабатывающим производствам, составила – </w:t>
      </w:r>
      <w:r w:rsidR="007F0426" w:rsidRPr="005F535D">
        <w:rPr>
          <w:sz w:val="28"/>
          <w:szCs w:val="28"/>
        </w:rPr>
        <w:t>61,2</w:t>
      </w:r>
      <w:r w:rsidRPr="005F535D">
        <w:rPr>
          <w:sz w:val="28"/>
          <w:szCs w:val="28"/>
        </w:rPr>
        <w:t xml:space="preserve"> тыс. руб., к обеспечению электрической энергией, газом и паром; кондиционирование воздуха – 49,</w:t>
      </w:r>
      <w:r w:rsidR="007F0426" w:rsidRPr="005F535D">
        <w:rPr>
          <w:sz w:val="28"/>
          <w:szCs w:val="28"/>
        </w:rPr>
        <w:t>8</w:t>
      </w:r>
      <w:r w:rsidRPr="005F535D">
        <w:rPr>
          <w:sz w:val="28"/>
          <w:szCs w:val="28"/>
        </w:rPr>
        <w:t xml:space="preserve"> тыс</w:t>
      </w:r>
      <w:proofErr w:type="gramStart"/>
      <w:r w:rsidRPr="005F535D">
        <w:rPr>
          <w:sz w:val="28"/>
          <w:szCs w:val="28"/>
        </w:rPr>
        <w:t>.р</w:t>
      </w:r>
      <w:proofErr w:type="gramEnd"/>
      <w:r w:rsidRPr="005F535D">
        <w:rPr>
          <w:sz w:val="28"/>
          <w:szCs w:val="28"/>
        </w:rPr>
        <w:t>уб.</w:t>
      </w:r>
    </w:p>
    <w:p w:rsidR="00132566" w:rsidRPr="005F535D" w:rsidRDefault="00132566" w:rsidP="00132566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 xml:space="preserve">Крупными и средними промышленными предприятиями городского округа являются: </w:t>
      </w:r>
      <w:proofErr w:type="gramStart"/>
      <w:r w:rsidRPr="005F535D">
        <w:rPr>
          <w:sz w:val="28"/>
          <w:szCs w:val="28"/>
        </w:rPr>
        <w:t>АО «</w:t>
      </w:r>
      <w:proofErr w:type="spellStart"/>
      <w:r w:rsidRPr="005F535D">
        <w:rPr>
          <w:sz w:val="28"/>
          <w:szCs w:val="28"/>
        </w:rPr>
        <w:t>Себряковцемент</w:t>
      </w:r>
      <w:proofErr w:type="spellEnd"/>
      <w:r w:rsidRPr="005F535D">
        <w:rPr>
          <w:sz w:val="28"/>
          <w:szCs w:val="28"/>
        </w:rPr>
        <w:t>», ОАО «</w:t>
      </w:r>
      <w:proofErr w:type="spellStart"/>
      <w:r w:rsidRPr="005F535D">
        <w:rPr>
          <w:sz w:val="28"/>
          <w:szCs w:val="28"/>
        </w:rPr>
        <w:t>Себряковский</w:t>
      </w:r>
      <w:proofErr w:type="spellEnd"/>
      <w:r w:rsidRPr="005F535D">
        <w:rPr>
          <w:sz w:val="28"/>
          <w:szCs w:val="28"/>
        </w:rPr>
        <w:t xml:space="preserve"> комбинат асбестоцементных изделий», ООО «Завод Редуктор», ООО «Михайловский завод силикатного кирпича», ООО «Производство «</w:t>
      </w:r>
      <w:proofErr w:type="spellStart"/>
      <w:r w:rsidRPr="005F535D">
        <w:rPr>
          <w:sz w:val="28"/>
          <w:szCs w:val="28"/>
        </w:rPr>
        <w:t>Себряковминводы</w:t>
      </w:r>
      <w:proofErr w:type="spellEnd"/>
      <w:r w:rsidRPr="005F535D">
        <w:rPr>
          <w:sz w:val="28"/>
          <w:szCs w:val="28"/>
        </w:rPr>
        <w:t>», ООО «Михайловское тепловое хозяйство», АО «Михайловская ТЭЦ», МУП «Михайловское водопроводно-канализационное хозяйство».</w:t>
      </w:r>
      <w:proofErr w:type="gramEnd"/>
      <w:r w:rsidRPr="005F535D">
        <w:rPr>
          <w:sz w:val="28"/>
          <w:szCs w:val="28"/>
        </w:rPr>
        <w:t xml:space="preserve"> Основной целью промышленной политики предприятий является увеличение спроса на выпускаемую продукцию при имеющемся потенциале.</w:t>
      </w:r>
    </w:p>
    <w:p w:rsidR="00132566" w:rsidRPr="005F535D" w:rsidRDefault="00132566" w:rsidP="00132566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За 2023 год произведено и отгружено промышленной продукции на сумму 18 085,7 млн. руб. Основной объем (84%) отгруженной промышленной продукции принадлежит обрабатывающим производствам – 15 184 млн. руб.; предприятиям по обеспечению электрической энергией, газом и паром; кондиционирование воздуха – 2 698,6 млн. руб.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 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Строительство</w:t>
      </w:r>
    </w:p>
    <w:p w:rsidR="003C0967" w:rsidRPr="005F535D" w:rsidRDefault="003C0967" w:rsidP="003C0967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  <w:bdr w:val="none" w:sz="0" w:space="0" w:color="auto" w:frame="1"/>
        </w:rPr>
        <w:t xml:space="preserve">Объем работ, выполненных крупными и средними организациями городского округа по виду деятельности «Строительство», за 2023 год составил </w:t>
      </w:r>
      <w:r w:rsidR="00166B7B" w:rsidRPr="005F535D">
        <w:rPr>
          <w:sz w:val="28"/>
          <w:szCs w:val="28"/>
        </w:rPr>
        <w:t>360,6</w:t>
      </w:r>
      <w:r w:rsidRPr="005F535D">
        <w:rPr>
          <w:sz w:val="28"/>
          <w:szCs w:val="28"/>
          <w:bdr w:val="none" w:sz="0" w:space="0" w:color="auto" w:frame="1"/>
        </w:rPr>
        <w:t xml:space="preserve"> млн. рублей. П</w:t>
      </w:r>
      <w:r w:rsidRPr="005F535D">
        <w:rPr>
          <w:sz w:val="28"/>
          <w:szCs w:val="28"/>
        </w:rPr>
        <w:t>остроены жилые дома общей площадью 14,613 тыс. кв. метров.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 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Инвестиционная деятельность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 xml:space="preserve">Привлечение инвестиций в экономику – это вклад в благополучное будущее нашего округа, в повышение качества и уровня жизни жителей, в </w:t>
      </w:r>
      <w:r w:rsidRPr="005F535D">
        <w:rPr>
          <w:sz w:val="28"/>
          <w:szCs w:val="28"/>
        </w:rPr>
        <w:lastRenderedPageBreak/>
        <w:t>формирование современной социально – экономической инфраструктуры территории.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За 202</w:t>
      </w:r>
      <w:r w:rsidR="00166B7B" w:rsidRPr="005F535D">
        <w:rPr>
          <w:sz w:val="28"/>
          <w:szCs w:val="28"/>
        </w:rPr>
        <w:t>3 год</w:t>
      </w:r>
      <w:r w:rsidRPr="005F535D">
        <w:rPr>
          <w:sz w:val="28"/>
          <w:szCs w:val="28"/>
        </w:rPr>
        <w:t xml:space="preserve"> объем инвестиций в основной капитал по крупным и средним предприятиям составил</w:t>
      </w:r>
      <w:r w:rsidR="00166B7B" w:rsidRPr="005F535D">
        <w:rPr>
          <w:sz w:val="28"/>
          <w:szCs w:val="28"/>
        </w:rPr>
        <w:t xml:space="preserve"> 2 619,8</w:t>
      </w:r>
      <w:r w:rsidRPr="005F535D">
        <w:rPr>
          <w:sz w:val="28"/>
          <w:szCs w:val="28"/>
        </w:rPr>
        <w:t xml:space="preserve"> млн. руб. Основная доля инвестиций – это собственные средства. 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С 2016 года в городском округе город Михайловк</w:t>
      </w:r>
      <w:proofErr w:type="gramStart"/>
      <w:r w:rsidRPr="005F535D">
        <w:rPr>
          <w:sz w:val="28"/>
          <w:szCs w:val="28"/>
        </w:rPr>
        <w:t>а ООО</w:t>
      </w:r>
      <w:proofErr w:type="gramEnd"/>
      <w:r w:rsidRPr="005F535D">
        <w:rPr>
          <w:sz w:val="28"/>
          <w:szCs w:val="28"/>
        </w:rPr>
        <w:t xml:space="preserve"> «Михайловский рыбозавод» реализует крупный инвестиционный проект по строительству завода по переработке рыбной продукции. В 2020 год</w:t>
      </w:r>
      <w:proofErr w:type="gramStart"/>
      <w:r w:rsidRPr="005F535D">
        <w:rPr>
          <w:sz w:val="28"/>
          <w:szCs w:val="28"/>
        </w:rPr>
        <w:t>у ООО</w:t>
      </w:r>
      <w:proofErr w:type="gramEnd"/>
      <w:r w:rsidRPr="005F535D">
        <w:rPr>
          <w:sz w:val="28"/>
          <w:szCs w:val="28"/>
        </w:rPr>
        <w:t xml:space="preserve"> «Михайловский рыбозавод» присвоен статус резидента ТОСЭР «Михайловка». На сегодняшний день произведено строительство здания цеха, подведены инженерные сети, оборудование смонтировано и введено в эксплуатацию, с 2020 года производится выпуск и реализация продукции. </w:t>
      </w:r>
      <w:r w:rsidR="00134D7D" w:rsidRPr="005F535D">
        <w:rPr>
          <w:sz w:val="28"/>
          <w:szCs w:val="28"/>
        </w:rPr>
        <w:t xml:space="preserve">В 2027 году предприятием планируется  приобретение холодильного оборудования, в 2028 году – парогенератора.  </w:t>
      </w:r>
      <w:r w:rsidRPr="005F535D">
        <w:rPr>
          <w:sz w:val="28"/>
          <w:szCs w:val="28"/>
        </w:rPr>
        <w:t>С момента реализации проекта создано 5</w:t>
      </w:r>
      <w:r w:rsidR="00166B7B" w:rsidRPr="005F535D">
        <w:rPr>
          <w:sz w:val="28"/>
          <w:szCs w:val="28"/>
        </w:rPr>
        <w:t>7</w:t>
      </w:r>
      <w:r w:rsidRPr="005F535D">
        <w:rPr>
          <w:sz w:val="28"/>
          <w:szCs w:val="28"/>
        </w:rPr>
        <w:t xml:space="preserve"> новых постоянных рабочих мест.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В феврале 2022 года зарегистрирован второй резидент ТОСЭР «Михайловка» ООО «</w:t>
      </w:r>
      <w:proofErr w:type="spellStart"/>
      <w:r w:rsidRPr="005F535D">
        <w:rPr>
          <w:sz w:val="28"/>
          <w:szCs w:val="28"/>
        </w:rPr>
        <w:t>Инвест</w:t>
      </w:r>
      <w:proofErr w:type="spellEnd"/>
      <w:r w:rsidRPr="005F535D">
        <w:rPr>
          <w:sz w:val="28"/>
          <w:szCs w:val="28"/>
        </w:rPr>
        <w:t xml:space="preserve"> Битум» с проектом «Строительство резервуаров для хранения битума</w:t>
      </w:r>
      <w:r w:rsidR="00F45150" w:rsidRPr="005F535D">
        <w:rPr>
          <w:sz w:val="28"/>
          <w:szCs w:val="28"/>
        </w:rPr>
        <w:t xml:space="preserve"> и создание производственного комплекса</w:t>
      </w:r>
      <w:r w:rsidRPr="005F535D">
        <w:rPr>
          <w:sz w:val="28"/>
          <w:szCs w:val="28"/>
        </w:rPr>
        <w:t xml:space="preserve">». </w:t>
      </w:r>
      <w:r w:rsidR="00F45150" w:rsidRPr="005F535D">
        <w:rPr>
          <w:sz w:val="28"/>
          <w:szCs w:val="28"/>
        </w:rPr>
        <w:t>В период 2022-2023 гг.  установлены три вертикальных резервуара стальных РВС-3000 (объемом хранения 3000 куб.м. каждый) и резервуарный парк из горизонтальных резервуаров, объемом 300 куб.м., в 2024-2026 годах  планируется установка еще четырех вертик</w:t>
      </w:r>
      <w:r w:rsidR="007F0426" w:rsidRPr="005F535D">
        <w:rPr>
          <w:sz w:val="28"/>
          <w:szCs w:val="28"/>
        </w:rPr>
        <w:t>альных резервуаров стальных РВС-</w:t>
      </w:r>
      <w:r w:rsidR="00F45150" w:rsidRPr="005F535D">
        <w:rPr>
          <w:sz w:val="28"/>
          <w:szCs w:val="28"/>
        </w:rPr>
        <w:t>3000 и четырех вертикальных резервуаров стальных с лопастными мешалками РВС-200.</w:t>
      </w:r>
      <w:r w:rsidRPr="005F535D">
        <w:rPr>
          <w:sz w:val="28"/>
          <w:szCs w:val="28"/>
        </w:rPr>
        <w:t xml:space="preserve"> Срок реализации проекта 2021-2029 годы. В рамках проекта на данный момент создано </w:t>
      </w:r>
      <w:r w:rsidR="00F45150" w:rsidRPr="005F535D">
        <w:rPr>
          <w:sz w:val="28"/>
          <w:szCs w:val="28"/>
        </w:rPr>
        <w:t>46</w:t>
      </w:r>
      <w:r w:rsidRPr="005F535D">
        <w:rPr>
          <w:sz w:val="28"/>
          <w:szCs w:val="28"/>
        </w:rPr>
        <w:t xml:space="preserve"> новых рабочих мест.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С целью</w:t>
      </w:r>
      <w:r w:rsidR="00F45150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 xml:space="preserve"> комфортного времяпровождения жителей, улучшения </w:t>
      </w:r>
      <w:proofErr w:type="gramStart"/>
      <w:r w:rsidRPr="005F535D">
        <w:rPr>
          <w:sz w:val="28"/>
          <w:szCs w:val="28"/>
        </w:rPr>
        <w:t>эстетического вида</w:t>
      </w:r>
      <w:proofErr w:type="gramEnd"/>
      <w:r w:rsidRPr="005F535D">
        <w:rPr>
          <w:sz w:val="28"/>
          <w:szCs w:val="28"/>
        </w:rPr>
        <w:t xml:space="preserve"> и </w:t>
      </w:r>
      <w:r w:rsidR="00F45150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формирования привлекательного образа города для инвесторов, на территории округа создаются точки притяжения, благоустраиваются общественные территории и пространства.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Сейчас в тренде — активный образ жизни, который задает тенденции при реконструкции городских пространств, большое внимание уделяется прогулочным зонам, велодорожкам и </w:t>
      </w:r>
      <w:proofErr w:type="spellStart"/>
      <w:r w:rsidRPr="005F535D">
        <w:rPr>
          <w:sz w:val="28"/>
          <w:szCs w:val="28"/>
        </w:rPr>
        <w:t>скейт-паркам</w:t>
      </w:r>
      <w:proofErr w:type="spellEnd"/>
      <w:r w:rsidRPr="005F535D">
        <w:rPr>
          <w:sz w:val="28"/>
          <w:szCs w:val="28"/>
        </w:rPr>
        <w:t>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proofErr w:type="gramStart"/>
      <w:r w:rsidRPr="005F535D">
        <w:rPr>
          <w:sz w:val="28"/>
          <w:szCs w:val="28"/>
        </w:rPr>
        <w:t>Так, в 202</w:t>
      </w:r>
      <w:r w:rsidR="00F45150" w:rsidRPr="005F535D">
        <w:rPr>
          <w:sz w:val="28"/>
          <w:szCs w:val="28"/>
        </w:rPr>
        <w:t>3</w:t>
      </w:r>
      <w:r w:rsidRPr="005F535D">
        <w:rPr>
          <w:sz w:val="28"/>
          <w:szCs w:val="28"/>
        </w:rPr>
        <w:t xml:space="preserve"> году благоустроены </w:t>
      </w:r>
      <w:r w:rsidR="00F45150" w:rsidRPr="005F535D">
        <w:rPr>
          <w:sz w:val="28"/>
          <w:szCs w:val="28"/>
        </w:rPr>
        <w:t>5 общественных</w:t>
      </w:r>
      <w:r w:rsidRPr="005F535D">
        <w:rPr>
          <w:sz w:val="28"/>
          <w:szCs w:val="28"/>
        </w:rPr>
        <w:t xml:space="preserve"> территори</w:t>
      </w:r>
      <w:r w:rsidR="00F45150" w:rsidRPr="005F535D">
        <w:rPr>
          <w:sz w:val="28"/>
          <w:szCs w:val="28"/>
        </w:rPr>
        <w:t>й</w:t>
      </w:r>
      <w:r w:rsidRPr="005F535D">
        <w:rPr>
          <w:sz w:val="28"/>
          <w:szCs w:val="28"/>
        </w:rPr>
        <w:t>,</w:t>
      </w:r>
      <w:r w:rsidR="00F45150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начато строительство крытого ледового катка для занятия зимними видами спорта.</w:t>
      </w:r>
      <w:proofErr w:type="gramEnd"/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По итогам рейтингового голосования по отбору общественных территорий и </w:t>
      </w:r>
      <w:proofErr w:type="spellStart"/>
      <w:proofErr w:type="gramStart"/>
      <w:r w:rsidRPr="005F535D">
        <w:rPr>
          <w:sz w:val="28"/>
          <w:szCs w:val="28"/>
        </w:rPr>
        <w:t>дизайн</w:t>
      </w:r>
      <w:r w:rsidRPr="005F535D">
        <w:rPr>
          <w:sz w:val="28"/>
          <w:szCs w:val="28"/>
        </w:rPr>
        <w:noBreakHyphen/>
        <w:t>проектов</w:t>
      </w:r>
      <w:proofErr w:type="spellEnd"/>
      <w:proofErr w:type="gramEnd"/>
      <w:r w:rsidRPr="005F535D">
        <w:rPr>
          <w:sz w:val="28"/>
          <w:szCs w:val="28"/>
        </w:rPr>
        <w:t xml:space="preserve"> благоустройства в 202</w:t>
      </w:r>
      <w:r w:rsidR="00F45150" w:rsidRPr="005F535D">
        <w:rPr>
          <w:sz w:val="28"/>
          <w:szCs w:val="28"/>
        </w:rPr>
        <w:t>4</w:t>
      </w:r>
      <w:r w:rsidRPr="005F535D">
        <w:rPr>
          <w:sz w:val="28"/>
          <w:szCs w:val="28"/>
        </w:rPr>
        <w:t xml:space="preserve"> году в городском округе будут реализованы проекты благоустройства трех общественных территорий.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Практику благоустройства планируется продолжить, делая акцент именно на создание точек притяжения и обеспечение равных условий конкурентной среды среди бизнеса.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 </w:t>
      </w:r>
    </w:p>
    <w:p w:rsidR="003C0967" w:rsidRPr="005F535D" w:rsidRDefault="003C0967" w:rsidP="003C0967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Развитие малого бизнеса</w:t>
      </w:r>
    </w:p>
    <w:p w:rsidR="003C0967" w:rsidRPr="005F535D" w:rsidRDefault="003C0967" w:rsidP="003C0967">
      <w:pPr>
        <w:ind w:firstLine="709"/>
        <w:jc w:val="both"/>
        <w:rPr>
          <w:kern w:val="2"/>
          <w:sz w:val="28"/>
          <w:szCs w:val="28"/>
        </w:rPr>
      </w:pPr>
      <w:r w:rsidRPr="005F535D">
        <w:rPr>
          <w:kern w:val="2"/>
          <w:sz w:val="28"/>
          <w:szCs w:val="28"/>
        </w:rPr>
        <w:t>По данным единого реестра субъектов малого и среднего предпринимательства на 01.01.2024 года на территории городского округа город Михайловка функционирует 2195 субъект</w:t>
      </w:r>
      <w:r w:rsidR="009E562D">
        <w:rPr>
          <w:kern w:val="2"/>
          <w:sz w:val="28"/>
          <w:szCs w:val="28"/>
        </w:rPr>
        <w:t>ов</w:t>
      </w:r>
      <w:r w:rsidRPr="005F535D">
        <w:rPr>
          <w:kern w:val="2"/>
          <w:sz w:val="28"/>
          <w:szCs w:val="28"/>
        </w:rPr>
        <w:t xml:space="preserve"> малого и среднего  </w:t>
      </w:r>
      <w:r w:rsidRPr="005F535D">
        <w:rPr>
          <w:kern w:val="2"/>
          <w:sz w:val="28"/>
          <w:szCs w:val="28"/>
        </w:rPr>
        <w:lastRenderedPageBreak/>
        <w:t xml:space="preserve">предпринимательства, из них: 6 средних предприятий, 53 малых предприятий, 282 </w:t>
      </w:r>
      <w:proofErr w:type="spellStart"/>
      <w:r w:rsidRPr="005F535D">
        <w:rPr>
          <w:kern w:val="2"/>
          <w:sz w:val="28"/>
          <w:szCs w:val="28"/>
        </w:rPr>
        <w:t>микропредприятий</w:t>
      </w:r>
      <w:proofErr w:type="spellEnd"/>
      <w:r w:rsidRPr="005F535D">
        <w:rPr>
          <w:kern w:val="2"/>
          <w:sz w:val="28"/>
          <w:szCs w:val="28"/>
        </w:rPr>
        <w:t xml:space="preserve"> и 1854 индивидуальных предпринимателей.  </w:t>
      </w:r>
      <w:r w:rsidRPr="005F535D">
        <w:rPr>
          <w:kern w:val="2"/>
        </w:rPr>
        <w:t xml:space="preserve"> </w:t>
      </w:r>
      <w:r w:rsidRPr="005F535D">
        <w:rPr>
          <w:kern w:val="2"/>
          <w:sz w:val="28"/>
          <w:szCs w:val="28"/>
        </w:rPr>
        <w:t>Также,  зарегистрировано 4350 самозанятых,  в т.ч. – 161 индивидуальный предприниматель.</w:t>
      </w:r>
      <w:r w:rsidR="00134D7D" w:rsidRPr="005F535D">
        <w:rPr>
          <w:kern w:val="2"/>
        </w:rPr>
        <w:t xml:space="preserve"> </w:t>
      </w:r>
      <w:r w:rsidRPr="005F535D">
        <w:rPr>
          <w:kern w:val="2"/>
          <w:sz w:val="28"/>
          <w:szCs w:val="28"/>
        </w:rPr>
        <w:t>В сфере малого бизнеса занято около</w:t>
      </w:r>
      <w:r w:rsidR="00134D7D" w:rsidRPr="005F535D">
        <w:rPr>
          <w:kern w:val="2"/>
          <w:sz w:val="28"/>
          <w:szCs w:val="28"/>
        </w:rPr>
        <w:t xml:space="preserve"> </w:t>
      </w:r>
      <w:r w:rsidRPr="005F535D">
        <w:rPr>
          <w:kern w:val="2"/>
          <w:sz w:val="28"/>
          <w:szCs w:val="28"/>
        </w:rPr>
        <w:t xml:space="preserve">9 тыс. человек или  24 </w:t>
      </w:r>
      <w:r w:rsidR="00134D7D" w:rsidRPr="005F535D">
        <w:rPr>
          <w:kern w:val="2"/>
          <w:sz w:val="28"/>
          <w:szCs w:val="28"/>
        </w:rPr>
        <w:t>%</w:t>
      </w:r>
      <w:r w:rsidRPr="005F535D">
        <w:rPr>
          <w:kern w:val="2"/>
          <w:sz w:val="28"/>
          <w:szCs w:val="28"/>
        </w:rPr>
        <w:t xml:space="preserve">  занятого в экономике населения. </w:t>
      </w:r>
    </w:p>
    <w:p w:rsidR="003C0967" w:rsidRPr="005F535D" w:rsidRDefault="003C0967" w:rsidP="003C0967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Муниципальной программой «Развитие и поддержка малого и среднего предпринимательства городского округа город Михайловка на 2023-2025 годы» предусмотрены и оказываются имущественная, финансовая, консультационная, информационная поддержка.</w:t>
      </w:r>
    </w:p>
    <w:p w:rsidR="003C0967" w:rsidRPr="005F535D" w:rsidRDefault="003C0967" w:rsidP="003C0967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В 2023 году в рамках муниципальной программы «Развитие и поддержка малого и среднего предпринимательства городского округа город Михайловка на 2023-2025 годы»</w:t>
      </w:r>
      <w:r w:rsidR="00134D7D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из средств бюджета городского округа на финансовую поддержку субъектов малого среднего предпринимательства было выделено 471,9</w:t>
      </w:r>
      <w:r w:rsidRPr="005F535D">
        <w:t xml:space="preserve"> </w:t>
      </w:r>
      <w:r w:rsidRPr="005F535D">
        <w:rPr>
          <w:sz w:val="28"/>
          <w:szCs w:val="28"/>
        </w:rPr>
        <w:t>тыс. руб.</w:t>
      </w:r>
      <w:r w:rsidR="00430D9C">
        <w:rPr>
          <w:sz w:val="28"/>
          <w:szCs w:val="28"/>
        </w:rPr>
        <w:t xml:space="preserve"> запланировано на 2024 г- 1200,0 тыс. руб.</w:t>
      </w:r>
    </w:p>
    <w:p w:rsidR="003C0967" w:rsidRPr="005F535D" w:rsidRDefault="003C0967" w:rsidP="003C0967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В целях эффективного взаимодействия работает Общественный совет по малому и среднему предпринимательству, на заседаниях которого решаются самые важные и актуальные для предпринимателей вопросы. В состав Совета входят представители различных сфер бизнеса округа.</w:t>
      </w:r>
    </w:p>
    <w:p w:rsidR="003C0967" w:rsidRPr="005F535D" w:rsidRDefault="003C0967" w:rsidP="003C0967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Для снижения административных барьеров организована работа площадки «МФЦ для бизнеса», на базе которой в 2023 году оказано более 2,2 тысяч услуг субъектам предпринимательства. В целях оказания консультационных услуг субъектам предпринимательства и самозанятым гражданам на территории городского округа функционируют два центра правовой и финансовой грамотности «Мое дело». 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    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1.3. Инфраструктура городского округа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Транспортные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коммуникации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и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связь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Протяженность автомобильных дорог городского округа составляет 995,1 км. Ежегодно на территории городского округа город Михайловка выполняются работы по модернизации и обновлению улично-дорожной сети: ремонт тротуаров, асфальтобетонного покрытия, содержание автомобильных дорог городской и сельских территорий.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 xml:space="preserve">Транспортное обслуживание населения осуществляется на 23 </w:t>
      </w:r>
      <w:proofErr w:type="spellStart"/>
      <w:r w:rsidRPr="005F535D">
        <w:rPr>
          <w:sz w:val="28"/>
          <w:szCs w:val="28"/>
        </w:rPr>
        <w:t>внутримуниципальных</w:t>
      </w:r>
      <w:proofErr w:type="spellEnd"/>
      <w:r w:rsidRPr="005F535D">
        <w:rPr>
          <w:sz w:val="28"/>
          <w:szCs w:val="28"/>
        </w:rPr>
        <w:t xml:space="preserve"> маршрутах, из них 7 гор</w:t>
      </w:r>
      <w:r w:rsidR="000B01BC" w:rsidRPr="005F535D">
        <w:rPr>
          <w:sz w:val="28"/>
          <w:szCs w:val="28"/>
        </w:rPr>
        <w:t>одских и 16 пригородных. За 2023</w:t>
      </w:r>
      <w:r w:rsidRPr="005F535D">
        <w:rPr>
          <w:sz w:val="28"/>
          <w:szCs w:val="28"/>
        </w:rPr>
        <w:t xml:space="preserve"> год перевезено </w:t>
      </w:r>
      <w:r w:rsidR="000B01BC" w:rsidRPr="005F535D">
        <w:rPr>
          <w:sz w:val="28"/>
          <w:szCs w:val="28"/>
        </w:rPr>
        <w:t>896,4</w:t>
      </w:r>
      <w:r w:rsidRPr="005F535D">
        <w:rPr>
          <w:sz w:val="28"/>
          <w:szCs w:val="28"/>
        </w:rPr>
        <w:t xml:space="preserve"> тыс</w:t>
      </w:r>
      <w:proofErr w:type="gramStart"/>
      <w:r w:rsidRPr="005F535D">
        <w:rPr>
          <w:sz w:val="28"/>
          <w:szCs w:val="28"/>
        </w:rPr>
        <w:t>.ч</w:t>
      </w:r>
      <w:proofErr w:type="gramEnd"/>
      <w:r w:rsidRPr="005F535D">
        <w:rPr>
          <w:sz w:val="28"/>
          <w:szCs w:val="28"/>
        </w:rPr>
        <w:t>ел.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 xml:space="preserve">По западной границе проходит автодорога федерального значения  Москва–Волгоград. Пересечение её с автодорогой регионального значения Котово – Михайловка – Кумылженская – </w:t>
      </w:r>
      <w:proofErr w:type="spellStart"/>
      <w:r w:rsidRPr="005F535D">
        <w:rPr>
          <w:sz w:val="28"/>
          <w:szCs w:val="28"/>
        </w:rPr>
        <w:t>Слащевка</w:t>
      </w:r>
      <w:proofErr w:type="spellEnd"/>
      <w:r w:rsidRPr="005F535D">
        <w:rPr>
          <w:sz w:val="28"/>
          <w:szCs w:val="28"/>
        </w:rPr>
        <w:t xml:space="preserve"> осуществляется в разных уровнях с развязкой движения транспорта по всем направлениям.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Через городской округ проходит железная дорога Волгоград-Москва со своим путевым развитием в виде двух оборудованных железнодорожных переездов, подъездных путей, грузовых дворов и т.д. для обслуживания прилегающих с восточной стороны железной дороги промышленных предприятий.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Железнодорожная станция «</w:t>
      </w:r>
      <w:proofErr w:type="spellStart"/>
      <w:r w:rsidRPr="005F535D">
        <w:rPr>
          <w:sz w:val="28"/>
          <w:szCs w:val="28"/>
        </w:rPr>
        <w:t>Себряково</w:t>
      </w:r>
      <w:proofErr w:type="spellEnd"/>
      <w:r w:rsidRPr="005F535D">
        <w:rPr>
          <w:sz w:val="28"/>
          <w:szCs w:val="28"/>
        </w:rPr>
        <w:t xml:space="preserve">» с пассажирским вокзалом </w:t>
      </w:r>
      <w:r w:rsidRPr="005F535D">
        <w:rPr>
          <w:sz w:val="28"/>
          <w:szCs w:val="28"/>
        </w:rPr>
        <w:lastRenderedPageBreak/>
        <w:t>размещается в восточной части города по ул. Свободы и оснащена пешеходным мостом через железную дорогу.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В настоящее время источником программ проводного вещания являются: ЦУС (ул</w:t>
      </w:r>
      <w:proofErr w:type="gramStart"/>
      <w:r w:rsidRPr="005F535D">
        <w:rPr>
          <w:sz w:val="28"/>
          <w:szCs w:val="28"/>
        </w:rPr>
        <w:t>.М</w:t>
      </w:r>
      <w:proofErr w:type="gramEnd"/>
      <w:r w:rsidRPr="005F535D">
        <w:rPr>
          <w:sz w:val="28"/>
          <w:szCs w:val="28"/>
        </w:rPr>
        <w:t xml:space="preserve">иронова, 47) и ОУС (ул.Энгельса, 17а). Общая мощность усилительного оборудования составляет 30 кВт. Нагрузка составляет 15548 абонентов (~4квт.).  Существующее усилительное оборудование ЦУС и ОУС полностью </w:t>
      </w:r>
      <w:proofErr w:type="gramStart"/>
      <w:r w:rsidRPr="005F535D">
        <w:rPr>
          <w:sz w:val="28"/>
          <w:szCs w:val="28"/>
        </w:rPr>
        <w:t>обеспечивает потребность населения в</w:t>
      </w:r>
      <w:proofErr w:type="gramEnd"/>
      <w:r w:rsidRPr="005F535D">
        <w:rPr>
          <w:sz w:val="28"/>
          <w:szCs w:val="28"/>
        </w:rPr>
        <w:t xml:space="preserve"> радиотрансляционных средствах.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ПАО «</w:t>
      </w:r>
      <w:proofErr w:type="spellStart"/>
      <w:r w:rsidRPr="005F535D">
        <w:rPr>
          <w:sz w:val="28"/>
          <w:szCs w:val="28"/>
        </w:rPr>
        <w:t>Ростелеком</w:t>
      </w:r>
      <w:proofErr w:type="spellEnd"/>
      <w:r w:rsidRPr="005F535D">
        <w:rPr>
          <w:sz w:val="28"/>
          <w:szCs w:val="28"/>
        </w:rPr>
        <w:t>» осуществляет ежегодное проведение мероприятий по замене медных телефонных кабелей на оптоволоконные кабели связи, как на МКД, так и частном жилом секторе.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 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Кредитно-финансовая</w:t>
      </w:r>
      <w:r w:rsidR="002B3A7D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система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Ключевым моментом развития кредитно-финансовой системы является формирование условий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для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стабильной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деятельности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финансово–кредитных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организаций,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увеличения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объемов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кредитования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сектора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экономики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и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расширение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видов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финансовых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услуг,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предоставляемых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юридическим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и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физическим лицам.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На территории городского округа расположено 55 кредитно-финансовых организаций, в том числе: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- кредитные организации – 1;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- дополнительные офисы – 36;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- кредитно-кассовые офисы – 2;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- структурные подразделения КПК – 4;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- кредитные потребительские кооперативы (КПК), всего – 12, в том числе сельскохозяйственные КПК – 5.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 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1.4. Социальное развитие муниципального образования: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Заработная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плата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и занятость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населения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 xml:space="preserve">За </w:t>
      </w:r>
      <w:r w:rsidR="00134D7D" w:rsidRPr="005F535D">
        <w:rPr>
          <w:sz w:val="28"/>
          <w:szCs w:val="28"/>
        </w:rPr>
        <w:t>20</w:t>
      </w:r>
      <w:r w:rsidRPr="005F535D">
        <w:rPr>
          <w:sz w:val="28"/>
          <w:szCs w:val="28"/>
        </w:rPr>
        <w:t>2</w:t>
      </w:r>
      <w:r w:rsidR="00134D7D" w:rsidRPr="005F535D">
        <w:rPr>
          <w:sz w:val="28"/>
          <w:szCs w:val="28"/>
        </w:rPr>
        <w:t>3 год</w:t>
      </w:r>
      <w:r w:rsidRPr="005F535D">
        <w:rPr>
          <w:sz w:val="28"/>
          <w:szCs w:val="28"/>
        </w:rPr>
        <w:t xml:space="preserve"> номинальная среднемесячная начисленная заработная плата работников крупных и средних предприятий и организаций составила </w:t>
      </w:r>
      <w:r w:rsidR="00103FE0" w:rsidRPr="005F535D">
        <w:rPr>
          <w:sz w:val="28"/>
          <w:szCs w:val="28"/>
        </w:rPr>
        <w:t>44500</w:t>
      </w:r>
      <w:r w:rsidRPr="005F535D">
        <w:rPr>
          <w:sz w:val="28"/>
          <w:szCs w:val="28"/>
        </w:rPr>
        <w:t xml:space="preserve"> рубл</w:t>
      </w:r>
      <w:r w:rsidR="00103FE0" w:rsidRPr="005F535D">
        <w:rPr>
          <w:sz w:val="28"/>
          <w:szCs w:val="28"/>
        </w:rPr>
        <w:t>ей (118,8</w:t>
      </w:r>
      <w:r w:rsidRPr="005F535D">
        <w:rPr>
          <w:sz w:val="28"/>
          <w:szCs w:val="28"/>
        </w:rPr>
        <w:t>% к 202</w:t>
      </w:r>
      <w:r w:rsidR="00103FE0" w:rsidRPr="005F535D">
        <w:rPr>
          <w:sz w:val="28"/>
          <w:szCs w:val="28"/>
        </w:rPr>
        <w:t>2</w:t>
      </w:r>
      <w:r w:rsidRPr="005F535D">
        <w:rPr>
          <w:sz w:val="28"/>
          <w:szCs w:val="28"/>
        </w:rPr>
        <w:t xml:space="preserve"> год</w:t>
      </w:r>
      <w:r w:rsidR="00103FE0" w:rsidRPr="005F535D">
        <w:rPr>
          <w:sz w:val="28"/>
          <w:szCs w:val="28"/>
        </w:rPr>
        <w:t>у</w:t>
      </w:r>
      <w:r w:rsidRPr="005F535D">
        <w:rPr>
          <w:sz w:val="28"/>
          <w:szCs w:val="28"/>
        </w:rPr>
        <w:t>).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Самый высокий размер заработной платы сложился на предприятиях в сфере строительства, обрабатывающих производств и обеспечения электрической энергией, газом и паром; кондиционирование воздуха.</w:t>
      </w:r>
    </w:p>
    <w:p w:rsidR="00707CC5" w:rsidRPr="005F535D" w:rsidRDefault="00A61CA6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 xml:space="preserve">В 2023 году </w:t>
      </w:r>
      <w:r w:rsidR="00707CC5" w:rsidRPr="005F535D">
        <w:rPr>
          <w:sz w:val="28"/>
          <w:szCs w:val="28"/>
        </w:rPr>
        <w:t>численность трудовых ресурсов составила 46</w:t>
      </w:r>
      <w:r w:rsidRPr="005F535D">
        <w:rPr>
          <w:sz w:val="28"/>
          <w:szCs w:val="28"/>
        </w:rPr>
        <w:t xml:space="preserve"> </w:t>
      </w:r>
      <w:r w:rsidR="00707CC5" w:rsidRPr="005F535D">
        <w:rPr>
          <w:sz w:val="28"/>
          <w:szCs w:val="28"/>
        </w:rPr>
        <w:t>3</w:t>
      </w:r>
      <w:r w:rsidRPr="005F535D">
        <w:rPr>
          <w:sz w:val="28"/>
          <w:szCs w:val="28"/>
        </w:rPr>
        <w:t>83</w:t>
      </w:r>
      <w:r w:rsidR="00707CC5" w:rsidRPr="005F535D">
        <w:rPr>
          <w:sz w:val="28"/>
          <w:szCs w:val="28"/>
        </w:rPr>
        <w:t xml:space="preserve"> чел</w:t>
      </w:r>
      <w:r w:rsidRPr="005F535D">
        <w:rPr>
          <w:sz w:val="28"/>
          <w:szCs w:val="28"/>
        </w:rPr>
        <w:t>овека</w:t>
      </w:r>
      <w:r w:rsidR="00707CC5" w:rsidRPr="005F535D">
        <w:rPr>
          <w:sz w:val="28"/>
          <w:szCs w:val="28"/>
        </w:rPr>
        <w:t>, доля</w:t>
      </w:r>
      <w:r w:rsidRPr="005F535D">
        <w:rPr>
          <w:sz w:val="28"/>
          <w:szCs w:val="28"/>
        </w:rPr>
        <w:t xml:space="preserve"> </w:t>
      </w:r>
      <w:r w:rsidR="00707CC5" w:rsidRPr="005F535D">
        <w:rPr>
          <w:sz w:val="28"/>
          <w:szCs w:val="28"/>
        </w:rPr>
        <w:t>их в общей численности населения равна 5</w:t>
      </w:r>
      <w:r w:rsidRPr="005F535D">
        <w:rPr>
          <w:sz w:val="28"/>
          <w:szCs w:val="28"/>
        </w:rPr>
        <w:t>5,9</w:t>
      </w:r>
      <w:r w:rsidR="00707CC5" w:rsidRPr="005F535D">
        <w:rPr>
          <w:sz w:val="28"/>
          <w:szCs w:val="28"/>
        </w:rPr>
        <w:t xml:space="preserve"> %.</w:t>
      </w:r>
    </w:p>
    <w:p w:rsidR="00132566" w:rsidRPr="005F535D" w:rsidRDefault="00132566" w:rsidP="00132566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 xml:space="preserve">Численность официально зарегистрированных безработных граждан по состоянию на 01.01.2024 составила 147 человек, уровень зарегистрированной безработицы – 0,35%. 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 xml:space="preserve">В </w:t>
      </w:r>
      <w:r w:rsidR="004A3A7D" w:rsidRPr="005F535D">
        <w:rPr>
          <w:sz w:val="28"/>
          <w:szCs w:val="28"/>
        </w:rPr>
        <w:t>2023 году</w:t>
      </w:r>
      <w:r w:rsidRPr="005F535D">
        <w:rPr>
          <w:sz w:val="28"/>
          <w:szCs w:val="28"/>
        </w:rPr>
        <w:t xml:space="preserve"> </w:t>
      </w:r>
      <w:r w:rsidR="004A3A7D" w:rsidRPr="005F535D">
        <w:rPr>
          <w:sz w:val="28"/>
          <w:szCs w:val="28"/>
        </w:rPr>
        <w:t xml:space="preserve">в городском округе </w:t>
      </w:r>
      <w:r w:rsidRPr="005F535D">
        <w:rPr>
          <w:sz w:val="28"/>
          <w:szCs w:val="28"/>
        </w:rPr>
        <w:t>общая численность пенсионеров состав</w:t>
      </w:r>
      <w:r w:rsidR="004A3A7D" w:rsidRPr="005F535D">
        <w:rPr>
          <w:sz w:val="28"/>
          <w:szCs w:val="28"/>
        </w:rPr>
        <w:t>ила</w:t>
      </w:r>
      <w:r w:rsidRPr="005F535D">
        <w:rPr>
          <w:sz w:val="28"/>
          <w:szCs w:val="28"/>
        </w:rPr>
        <w:t xml:space="preserve">  </w:t>
      </w:r>
      <w:r w:rsidR="00BF4EBF" w:rsidRPr="005F535D">
        <w:rPr>
          <w:sz w:val="28"/>
          <w:szCs w:val="28"/>
        </w:rPr>
        <w:t>23169</w:t>
      </w:r>
      <w:r w:rsidRPr="005F535D">
        <w:rPr>
          <w:sz w:val="28"/>
          <w:szCs w:val="28"/>
        </w:rPr>
        <w:t xml:space="preserve"> человек, (</w:t>
      </w:r>
      <w:r w:rsidR="00BF4EBF" w:rsidRPr="005F535D">
        <w:rPr>
          <w:sz w:val="28"/>
          <w:szCs w:val="28"/>
        </w:rPr>
        <w:t>27,9</w:t>
      </w:r>
      <w:r w:rsidR="004A3A7D" w:rsidRPr="005F535D">
        <w:rPr>
          <w:sz w:val="28"/>
          <w:szCs w:val="28"/>
        </w:rPr>
        <w:t>9</w:t>
      </w:r>
      <w:r w:rsidRPr="005F535D">
        <w:rPr>
          <w:sz w:val="28"/>
          <w:szCs w:val="28"/>
        </w:rPr>
        <w:t>% от общей численности населения)</w:t>
      </w:r>
      <w:r w:rsidR="004A3A7D" w:rsidRPr="005F535D">
        <w:rPr>
          <w:sz w:val="28"/>
          <w:szCs w:val="28"/>
        </w:rPr>
        <w:t>,</w:t>
      </w:r>
      <w:r w:rsidRPr="005F535D">
        <w:rPr>
          <w:sz w:val="28"/>
          <w:szCs w:val="28"/>
        </w:rPr>
        <w:t xml:space="preserve"> </w:t>
      </w:r>
      <w:r w:rsidR="004A3A7D" w:rsidRPr="005F535D">
        <w:rPr>
          <w:sz w:val="28"/>
          <w:szCs w:val="28"/>
        </w:rPr>
        <w:t>с</w:t>
      </w:r>
      <w:r w:rsidRPr="005F535D">
        <w:rPr>
          <w:sz w:val="28"/>
          <w:szCs w:val="28"/>
        </w:rPr>
        <w:t xml:space="preserve">редний размер пенсии на момент </w:t>
      </w:r>
      <w:r w:rsidR="004A3A7D" w:rsidRPr="005F535D">
        <w:rPr>
          <w:sz w:val="28"/>
          <w:szCs w:val="28"/>
        </w:rPr>
        <w:t>–</w:t>
      </w:r>
      <w:r w:rsidRPr="005F535D">
        <w:rPr>
          <w:sz w:val="28"/>
          <w:szCs w:val="28"/>
        </w:rPr>
        <w:t xml:space="preserve"> </w:t>
      </w:r>
      <w:r w:rsidR="00BF4EBF" w:rsidRPr="005F535D">
        <w:rPr>
          <w:sz w:val="28"/>
          <w:szCs w:val="28"/>
        </w:rPr>
        <w:t>17 628</w:t>
      </w:r>
      <w:r w:rsidRPr="005F535D">
        <w:rPr>
          <w:sz w:val="28"/>
          <w:szCs w:val="28"/>
        </w:rPr>
        <w:t xml:space="preserve"> рублей.</w:t>
      </w:r>
    </w:p>
    <w:p w:rsidR="00C64034" w:rsidRPr="005F535D" w:rsidRDefault="00C64034" w:rsidP="00707CC5">
      <w:pPr>
        <w:ind w:firstLine="709"/>
        <w:jc w:val="both"/>
        <w:rPr>
          <w:sz w:val="28"/>
          <w:szCs w:val="28"/>
        </w:rPr>
      </w:pPr>
    </w:p>
    <w:p w:rsidR="00C64034" w:rsidRPr="005F535D" w:rsidRDefault="00C64034" w:rsidP="00707CC5">
      <w:pPr>
        <w:ind w:firstLine="709"/>
        <w:jc w:val="both"/>
        <w:rPr>
          <w:sz w:val="28"/>
          <w:szCs w:val="28"/>
        </w:rPr>
      </w:pP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lastRenderedPageBreak/>
        <w:t> Финансы</w:t>
      </w:r>
    </w:p>
    <w:p w:rsidR="002B3A7D" w:rsidRPr="005F535D" w:rsidRDefault="002B3A7D" w:rsidP="002B3A7D">
      <w:pPr>
        <w:ind w:firstLine="709"/>
        <w:jc w:val="both"/>
        <w:rPr>
          <w:sz w:val="28"/>
          <w:szCs w:val="24"/>
          <w:lang w:eastAsia="ru-RU"/>
        </w:rPr>
      </w:pPr>
      <w:r w:rsidRPr="005F535D">
        <w:rPr>
          <w:sz w:val="28"/>
          <w:szCs w:val="24"/>
          <w:lang w:eastAsia="ru-RU"/>
        </w:rPr>
        <w:t>В 2023 году бюджет городского округа город Михайловка Волгоградской области по доходам исполнен в сумме 2 324,7 млн. рублей, что составило 97,4 % к утверждённым бюджетным назначениям.</w:t>
      </w:r>
    </w:p>
    <w:p w:rsidR="002B3A7D" w:rsidRPr="005F535D" w:rsidRDefault="002B3A7D" w:rsidP="002B3A7D">
      <w:pPr>
        <w:ind w:firstLine="709"/>
        <w:jc w:val="both"/>
        <w:rPr>
          <w:sz w:val="28"/>
          <w:szCs w:val="24"/>
          <w:lang w:eastAsia="ru-RU"/>
        </w:rPr>
      </w:pPr>
      <w:r w:rsidRPr="005F535D">
        <w:rPr>
          <w:sz w:val="28"/>
          <w:szCs w:val="24"/>
          <w:lang w:eastAsia="ru-RU"/>
        </w:rPr>
        <w:t xml:space="preserve">Общая сумма доходов бюджета делится </w:t>
      </w:r>
      <w:proofErr w:type="gramStart"/>
      <w:r w:rsidRPr="005F535D">
        <w:rPr>
          <w:sz w:val="28"/>
          <w:szCs w:val="24"/>
          <w:lang w:eastAsia="ru-RU"/>
        </w:rPr>
        <w:t>на</w:t>
      </w:r>
      <w:proofErr w:type="gramEnd"/>
      <w:r w:rsidRPr="005F535D">
        <w:rPr>
          <w:sz w:val="28"/>
          <w:szCs w:val="24"/>
          <w:lang w:eastAsia="ru-RU"/>
        </w:rPr>
        <w:t>:</w:t>
      </w:r>
    </w:p>
    <w:p w:rsidR="002B3A7D" w:rsidRPr="005F535D" w:rsidRDefault="002B3A7D" w:rsidP="002B3A7D">
      <w:pPr>
        <w:ind w:firstLine="709"/>
        <w:jc w:val="both"/>
        <w:rPr>
          <w:sz w:val="28"/>
          <w:szCs w:val="24"/>
          <w:lang w:eastAsia="ru-RU"/>
        </w:rPr>
      </w:pPr>
      <w:r w:rsidRPr="005F535D">
        <w:rPr>
          <w:sz w:val="28"/>
          <w:szCs w:val="24"/>
          <w:lang w:eastAsia="ru-RU"/>
        </w:rPr>
        <w:t>- налоговые доходы, которые поступили в сумме 698,7 млн. рублей, или 99,9% к годовым бюджетным назначениям;</w:t>
      </w:r>
    </w:p>
    <w:p w:rsidR="002B3A7D" w:rsidRPr="005F535D" w:rsidRDefault="002B3A7D" w:rsidP="002B3A7D">
      <w:pPr>
        <w:ind w:firstLine="709"/>
        <w:jc w:val="both"/>
        <w:rPr>
          <w:sz w:val="28"/>
          <w:szCs w:val="24"/>
          <w:lang w:eastAsia="ru-RU"/>
        </w:rPr>
      </w:pPr>
      <w:r w:rsidRPr="005F535D">
        <w:rPr>
          <w:sz w:val="28"/>
          <w:szCs w:val="24"/>
          <w:lang w:eastAsia="ru-RU"/>
        </w:rPr>
        <w:t>- неналоговые доходы, поступившие в сумме 199,0 млн. рублей или 101,5% к годовым плановым показателям;</w:t>
      </w:r>
    </w:p>
    <w:p w:rsidR="002B3A7D" w:rsidRPr="005F535D" w:rsidRDefault="002B3A7D" w:rsidP="002B3A7D">
      <w:pPr>
        <w:ind w:firstLine="709"/>
        <w:jc w:val="both"/>
        <w:rPr>
          <w:sz w:val="28"/>
          <w:szCs w:val="24"/>
          <w:lang w:eastAsia="ru-RU"/>
        </w:rPr>
      </w:pPr>
      <w:r w:rsidRPr="005F535D">
        <w:rPr>
          <w:sz w:val="28"/>
          <w:szCs w:val="24"/>
          <w:lang w:eastAsia="ru-RU"/>
        </w:rPr>
        <w:t>-  безвозмездные поступления, исполненные в сумме 1 427,0 млн. рублей или 95,7% к утверждённым бюджетным назначениям.</w:t>
      </w:r>
    </w:p>
    <w:p w:rsidR="002B3A7D" w:rsidRPr="005F535D" w:rsidRDefault="002B3A7D" w:rsidP="002B3A7D">
      <w:pPr>
        <w:ind w:firstLine="709"/>
        <w:jc w:val="both"/>
        <w:rPr>
          <w:sz w:val="28"/>
          <w:szCs w:val="24"/>
          <w:lang w:eastAsia="ru-RU"/>
        </w:rPr>
      </w:pPr>
      <w:r w:rsidRPr="005F535D">
        <w:rPr>
          <w:sz w:val="28"/>
          <w:szCs w:val="24"/>
          <w:lang w:eastAsia="ru-RU"/>
        </w:rPr>
        <w:t>В 2023 году собственные (налоговые и неналоговые) доходы бюджета городского округа город Михайловка по сравнению с 2022 год</w:t>
      </w:r>
      <w:r w:rsidR="00DA3588" w:rsidRPr="005F535D">
        <w:rPr>
          <w:sz w:val="28"/>
          <w:szCs w:val="24"/>
          <w:lang w:eastAsia="ru-RU"/>
        </w:rPr>
        <w:t>ом</w:t>
      </w:r>
      <w:r w:rsidRPr="005F535D">
        <w:rPr>
          <w:sz w:val="28"/>
          <w:szCs w:val="24"/>
          <w:lang w:eastAsia="ru-RU"/>
        </w:rPr>
        <w:t xml:space="preserve"> увеличились на 7,1% или на 59,6 млн. рублей. Основными показателями, повлиявшими на рост рассматриваемых поступлений можно выделить налог на доходы физических лиц (на 6,2%, или на 30,9 тыс. рублей), а также доходы от арендной платы за землю (на 23,4%, или на 20,7 тыс. рублей).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 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Образование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Основной целью развития сферы образования городского округа является повышение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качества и доступности образования в соответствии с потребностями населения.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На территории городского округа город Михайловка Волгоградской области функционирует 31 муниципальное образовательное учреждение, в том числе: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- 1 муниципальное учреждение дошкольного образования, включая 1</w:t>
      </w:r>
      <w:r w:rsidR="002B3A7D" w:rsidRPr="005F535D">
        <w:rPr>
          <w:sz w:val="28"/>
          <w:szCs w:val="28"/>
        </w:rPr>
        <w:t>7</w:t>
      </w:r>
      <w:r w:rsidRPr="005F535D">
        <w:rPr>
          <w:sz w:val="28"/>
          <w:szCs w:val="28"/>
        </w:rPr>
        <w:t xml:space="preserve"> структурных подразделений;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- 29 муниципальных общеобразовательных школ, при 14 школах функционируют группы дошкольного образования;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- 1 муниципальное учреждение дополнительного образования.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Дошкольным образованием охвачен</w:t>
      </w:r>
      <w:r w:rsidR="00244166" w:rsidRPr="005F535D">
        <w:rPr>
          <w:sz w:val="28"/>
          <w:szCs w:val="28"/>
        </w:rPr>
        <w:t>о</w:t>
      </w:r>
      <w:r w:rsidRPr="005F535D">
        <w:rPr>
          <w:sz w:val="28"/>
          <w:szCs w:val="28"/>
        </w:rPr>
        <w:t xml:space="preserve"> </w:t>
      </w:r>
      <w:r w:rsidR="002B3A7D" w:rsidRPr="005F535D">
        <w:rPr>
          <w:sz w:val="28"/>
          <w:szCs w:val="28"/>
        </w:rPr>
        <w:t>2 539</w:t>
      </w:r>
      <w:r w:rsidRPr="005F535D">
        <w:rPr>
          <w:sz w:val="28"/>
          <w:szCs w:val="28"/>
        </w:rPr>
        <w:t xml:space="preserve"> </w:t>
      </w:r>
      <w:r w:rsidR="002B3A7D" w:rsidRPr="005F535D">
        <w:rPr>
          <w:sz w:val="28"/>
          <w:szCs w:val="28"/>
        </w:rPr>
        <w:t>детей</w:t>
      </w:r>
      <w:r w:rsidRPr="005F535D">
        <w:rPr>
          <w:sz w:val="28"/>
          <w:szCs w:val="28"/>
        </w:rPr>
        <w:t xml:space="preserve"> от 1,5 до 7 лет.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 В общеобразовательных учреждениях городского округа в 48</w:t>
      </w:r>
      <w:r w:rsidR="002B3A7D" w:rsidRPr="005F535D">
        <w:rPr>
          <w:sz w:val="28"/>
          <w:szCs w:val="28"/>
        </w:rPr>
        <w:t>0</w:t>
      </w:r>
      <w:r w:rsidRPr="005F535D">
        <w:rPr>
          <w:sz w:val="28"/>
          <w:szCs w:val="28"/>
        </w:rPr>
        <w:t xml:space="preserve"> классах-комплектах обучаются </w:t>
      </w:r>
      <w:r w:rsidR="002B3A7D" w:rsidRPr="005F535D">
        <w:rPr>
          <w:sz w:val="28"/>
          <w:szCs w:val="28"/>
        </w:rPr>
        <w:t>8 586</w:t>
      </w:r>
      <w:r w:rsidRPr="005F535D">
        <w:rPr>
          <w:sz w:val="28"/>
          <w:szCs w:val="28"/>
        </w:rPr>
        <w:t xml:space="preserve"> обучающихся.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 xml:space="preserve">В МОУ </w:t>
      </w:r>
      <w:proofErr w:type="gramStart"/>
      <w:r w:rsidRPr="005F535D">
        <w:rPr>
          <w:sz w:val="28"/>
          <w:szCs w:val="28"/>
        </w:rPr>
        <w:t>ДО</w:t>
      </w:r>
      <w:proofErr w:type="gramEnd"/>
      <w:r w:rsidRPr="005F535D">
        <w:rPr>
          <w:sz w:val="28"/>
          <w:szCs w:val="28"/>
        </w:rPr>
        <w:t xml:space="preserve"> «</w:t>
      </w:r>
      <w:proofErr w:type="gramStart"/>
      <w:r w:rsidRPr="005F535D">
        <w:rPr>
          <w:sz w:val="28"/>
          <w:szCs w:val="28"/>
        </w:rPr>
        <w:t>Центр</w:t>
      </w:r>
      <w:proofErr w:type="gramEnd"/>
      <w:r w:rsidRPr="005F535D">
        <w:rPr>
          <w:sz w:val="28"/>
          <w:szCs w:val="28"/>
        </w:rPr>
        <w:t xml:space="preserve"> детского творчества городского округа город Михайловка» обучаются </w:t>
      </w:r>
      <w:r w:rsidR="002B3A7D" w:rsidRPr="005F535D">
        <w:rPr>
          <w:sz w:val="28"/>
          <w:szCs w:val="28"/>
        </w:rPr>
        <w:t>3 023</w:t>
      </w:r>
      <w:r w:rsidRPr="005F535D">
        <w:rPr>
          <w:sz w:val="28"/>
          <w:szCs w:val="28"/>
        </w:rPr>
        <w:t xml:space="preserve"> человек</w:t>
      </w:r>
      <w:r w:rsidR="00244166" w:rsidRPr="005F535D">
        <w:rPr>
          <w:sz w:val="28"/>
          <w:szCs w:val="28"/>
        </w:rPr>
        <w:t>а</w:t>
      </w:r>
      <w:r w:rsidRPr="005F535D">
        <w:rPr>
          <w:sz w:val="28"/>
          <w:szCs w:val="28"/>
        </w:rPr>
        <w:t>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 xml:space="preserve">В городском округе работают филиал ФГБОУ </w:t>
      </w:r>
      <w:proofErr w:type="gramStart"/>
      <w:r w:rsidRPr="005F535D">
        <w:rPr>
          <w:sz w:val="28"/>
          <w:szCs w:val="28"/>
        </w:rPr>
        <w:t>ВО</w:t>
      </w:r>
      <w:proofErr w:type="gramEnd"/>
      <w:r w:rsidRPr="005F535D">
        <w:rPr>
          <w:sz w:val="28"/>
          <w:szCs w:val="28"/>
        </w:rPr>
        <w:t xml:space="preserve"> «Волгоградский государственный технический университет» и 4 учреждения среднего профессионального образования, которые позволяют осуществлять подготовку необходимых кадров. В 202</w:t>
      </w:r>
      <w:r w:rsidR="002B3A7D" w:rsidRPr="005F535D">
        <w:rPr>
          <w:sz w:val="28"/>
          <w:szCs w:val="28"/>
        </w:rPr>
        <w:t>3</w:t>
      </w:r>
      <w:r w:rsidRPr="005F535D">
        <w:rPr>
          <w:sz w:val="28"/>
          <w:szCs w:val="28"/>
        </w:rPr>
        <w:t xml:space="preserve"> году количество студентов в данных образовательных учреждениях составило 3 7</w:t>
      </w:r>
      <w:r w:rsidR="002B3A7D" w:rsidRPr="005F535D">
        <w:rPr>
          <w:sz w:val="28"/>
          <w:szCs w:val="28"/>
        </w:rPr>
        <w:t>1</w:t>
      </w:r>
      <w:r w:rsidRPr="005F535D">
        <w:rPr>
          <w:sz w:val="28"/>
          <w:szCs w:val="28"/>
        </w:rPr>
        <w:t>6 человек.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 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Здравоохранение</w:t>
      </w:r>
    </w:p>
    <w:p w:rsidR="00F5579A" w:rsidRPr="005F535D" w:rsidRDefault="00F5579A" w:rsidP="00F5579A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Система здравоохранения на территории городского округа  город Михайловка представлена следующими государственными учреждениями:</w:t>
      </w:r>
    </w:p>
    <w:p w:rsidR="00F5579A" w:rsidRPr="005F535D" w:rsidRDefault="00F5579A" w:rsidP="00F5579A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- ГБУЗ «Михайловская центральная районная больница»;</w:t>
      </w:r>
    </w:p>
    <w:p w:rsidR="00F5579A" w:rsidRPr="005F535D" w:rsidRDefault="00F5579A" w:rsidP="00F5579A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lastRenderedPageBreak/>
        <w:t>- ГБУЗ «Михайловская городская детская больница»;</w:t>
      </w:r>
    </w:p>
    <w:p w:rsidR="00F5579A" w:rsidRPr="005F535D" w:rsidRDefault="00F5579A" w:rsidP="00F5579A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- ГАУЗ «Михайловская стоматологическая поликлиника»;</w:t>
      </w:r>
    </w:p>
    <w:p w:rsidR="00F5579A" w:rsidRPr="005F535D" w:rsidRDefault="00F5579A" w:rsidP="00F5579A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- ГКУЗ «Волгоградский областной специализированный дом ребенка для детей с органическим поражением центральной нервной системы с нарушением психики» филиал № 1 г</w:t>
      </w:r>
      <w:proofErr w:type="gramStart"/>
      <w:r w:rsidRPr="005F535D">
        <w:rPr>
          <w:sz w:val="28"/>
          <w:szCs w:val="28"/>
        </w:rPr>
        <w:t>.М</w:t>
      </w:r>
      <w:proofErr w:type="gramEnd"/>
      <w:r w:rsidRPr="005F535D">
        <w:rPr>
          <w:sz w:val="28"/>
          <w:szCs w:val="28"/>
        </w:rPr>
        <w:t>ихайловка;</w:t>
      </w:r>
    </w:p>
    <w:p w:rsidR="00F5579A" w:rsidRPr="005F535D" w:rsidRDefault="00F5579A" w:rsidP="00F5579A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-ГБУЗ «Волгоградский областной клинический наркологический диспансер» Михайловское подразделение;</w:t>
      </w:r>
    </w:p>
    <w:p w:rsidR="00F5579A" w:rsidRPr="005F535D" w:rsidRDefault="00F5579A" w:rsidP="00F5579A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-ГБУЗ  «Волгоградский областной клинический кожно-венерологический диспансер» Михайловский филиал;</w:t>
      </w:r>
    </w:p>
    <w:p w:rsidR="00F5579A" w:rsidRPr="005F535D" w:rsidRDefault="00F5579A" w:rsidP="00F5579A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-Филиал № 3 ГБУЗ «Волгоградский областной центр крови»;</w:t>
      </w:r>
    </w:p>
    <w:p w:rsidR="00F5579A" w:rsidRPr="005F535D" w:rsidRDefault="00F5579A" w:rsidP="00F5579A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-ГБУЗ «Волгоградский областной клинический центр медицинской реабилитации», Михайловский филиал;</w:t>
      </w:r>
    </w:p>
    <w:p w:rsidR="00F5579A" w:rsidRPr="005F535D" w:rsidRDefault="00F5579A" w:rsidP="00F5579A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- ГБУЗ «Клиническая станция скорой медицинской помощи» филиал № 3 г</w:t>
      </w:r>
      <w:proofErr w:type="gramStart"/>
      <w:r w:rsidRPr="005F535D">
        <w:rPr>
          <w:sz w:val="28"/>
          <w:szCs w:val="28"/>
        </w:rPr>
        <w:t>.М</w:t>
      </w:r>
      <w:proofErr w:type="gramEnd"/>
      <w:r w:rsidRPr="005F535D">
        <w:rPr>
          <w:sz w:val="28"/>
          <w:szCs w:val="28"/>
        </w:rPr>
        <w:t>ихайловка;</w:t>
      </w:r>
    </w:p>
    <w:p w:rsidR="00F5579A" w:rsidRPr="005F535D" w:rsidRDefault="00F5579A" w:rsidP="00F5579A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- ГБУЗ «Волгоградская областная клиническая психиатрическая больница № 2» Михайловский филиал;</w:t>
      </w:r>
    </w:p>
    <w:p w:rsidR="00F5579A" w:rsidRPr="005F535D" w:rsidRDefault="00F5579A" w:rsidP="00F5579A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- Территориальный отдел Управления Федеральной службы по надзору в сфере защиты прав потребителей и благополучия человека в городском округе  </w:t>
      </w:r>
      <w:proofErr w:type="gramStart"/>
      <w:r w:rsidRPr="005F535D">
        <w:rPr>
          <w:sz w:val="28"/>
          <w:szCs w:val="28"/>
        </w:rPr>
        <w:t>г</w:t>
      </w:r>
      <w:proofErr w:type="gramEnd"/>
      <w:r w:rsidRPr="005F535D">
        <w:rPr>
          <w:sz w:val="28"/>
          <w:szCs w:val="28"/>
        </w:rPr>
        <w:t xml:space="preserve">. Михайловка, </w:t>
      </w:r>
      <w:proofErr w:type="spellStart"/>
      <w:r w:rsidRPr="005F535D">
        <w:rPr>
          <w:sz w:val="28"/>
          <w:szCs w:val="28"/>
        </w:rPr>
        <w:t>Кумылженском</w:t>
      </w:r>
      <w:proofErr w:type="spellEnd"/>
      <w:r w:rsidRPr="005F535D">
        <w:rPr>
          <w:sz w:val="28"/>
          <w:szCs w:val="28"/>
        </w:rPr>
        <w:t xml:space="preserve">, </w:t>
      </w:r>
      <w:proofErr w:type="spellStart"/>
      <w:r w:rsidRPr="005F535D">
        <w:rPr>
          <w:sz w:val="28"/>
          <w:szCs w:val="28"/>
        </w:rPr>
        <w:t>Серафимовическом</w:t>
      </w:r>
      <w:proofErr w:type="spellEnd"/>
      <w:r w:rsidRPr="005F535D">
        <w:rPr>
          <w:sz w:val="28"/>
          <w:szCs w:val="28"/>
        </w:rPr>
        <w:t xml:space="preserve"> и Даниловском, Новоаннинском, Алексеевском, </w:t>
      </w:r>
      <w:proofErr w:type="spellStart"/>
      <w:r w:rsidRPr="005F535D">
        <w:rPr>
          <w:sz w:val="28"/>
          <w:szCs w:val="28"/>
        </w:rPr>
        <w:t>Киквидзенском</w:t>
      </w:r>
      <w:proofErr w:type="spellEnd"/>
      <w:r w:rsidRPr="005F535D">
        <w:rPr>
          <w:sz w:val="28"/>
          <w:szCs w:val="28"/>
        </w:rPr>
        <w:t>, Еланском районах;</w:t>
      </w:r>
    </w:p>
    <w:p w:rsidR="00F5579A" w:rsidRPr="005F535D" w:rsidRDefault="00F5579A" w:rsidP="00F5579A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 xml:space="preserve">-Филиал ФБУЗ «Центр гигиены и эпидемиологии в Волгоградской области в городском округе город Михайловка, </w:t>
      </w:r>
      <w:proofErr w:type="spellStart"/>
      <w:r w:rsidRPr="005F535D">
        <w:rPr>
          <w:sz w:val="28"/>
          <w:szCs w:val="28"/>
        </w:rPr>
        <w:t>Кумылженском</w:t>
      </w:r>
      <w:proofErr w:type="spellEnd"/>
      <w:r w:rsidRPr="005F535D">
        <w:rPr>
          <w:sz w:val="28"/>
          <w:szCs w:val="28"/>
        </w:rPr>
        <w:t xml:space="preserve">,  </w:t>
      </w:r>
      <w:proofErr w:type="spellStart"/>
      <w:r w:rsidRPr="005F535D">
        <w:rPr>
          <w:sz w:val="28"/>
          <w:szCs w:val="28"/>
        </w:rPr>
        <w:t>Серафимовичском</w:t>
      </w:r>
      <w:proofErr w:type="spellEnd"/>
      <w:r w:rsidRPr="005F535D">
        <w:rPr>
          <w:sz w:val="28"/>
          <w:szCs w:val="28"/>
        </w:rPr>
        <w:t xml:space="preserve">, Даниловском районах, Новоаннинском, Алексеевском, </w:t>
      </w:r>
      <w:proofErr w:type="spellStart"/>
      <w:r w:rsidRPr="005F535D">
        <w:rPr>
          <w:sz w:val="28"/>
          <w:szCs w:val="28"/>
        </w:rPr>
        <w:t>Кикивидзенском</w:t>
      </w:r>
      <w:proofErr w:type="spellEnd"/>
      <w:r w:rsidRPr="005F535D">
        <w:rPr>
          <w:sz w:val="28"/>
          <w:szCs w:val="28"/>
        </w:rPr>
        <w:t>, Еланском районах». 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 </w:t>
      </w:r>
    </w:p>
    <w:p w:rsidR="00F5579A" w:rsidRPr="005F535D" w:rsidRDefault="00F5579A" w:rsidP="00F5579A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Культура</w:t>
      </w:r>
    </w:p>
    <w:p w:rsidR="00F5579A" w:rsidRPr="005F535D" w:rsidRDefault="00F5579A" w:rsidP="00F5579A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Отрасль культуры представлена следующими учреждениями:</w:t>
      </w:r>
    </w:p>
    <w:p w:rsidR="00F5579A" w:rsidRPr="005F535D" w:rsidRDefault="00F5579A" w:rsidP="00F5579A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МБУ «Городской Дворец культуры» (имеет 1 филиал клуб Заозерье и обособленное подразделение ЭККЦ «Вольница»);</w:t>
      </w:r>
    </w:p>
    <w:p w:rsidR="00F5579A" w:rsidRPr="005F535D" w:rsidRDefault="00F5579A" w:rsidP="00F5579A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МБУ «Городской парк культуры и отдыха им. М.М.Смехова»;</w:t>
      </w:r>
    </w:p>
    <w:p w:rsidR="00F5579A" w:rsidRPr="005F535D" w:rsidRDefault="00F5579A" w:rsidP="00F5579A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МБУК «Централизованная библиотечная система г</w:t>
      </w:r>
      <w:proofErr w:type="gramStart"/>
      <w:r w:rsidRPr="005F535D">
        <w:rPr>
          <w:sz w:val="28"/>
          <w:szCs w:val="28"/>
        </w:rPr>
        <w:t>.М</w:t>
      </w:r>
      <w:proofErr w:type="gramEnd"/>
      <w:r w:rsidRPr="005F535D">
        <w:rPr>
          <w:sz w:val="28"/>
          <w:szCs w:val="28"/>
        </w:rPr>
        <w:t>ихайловки» (35 библиотек);</w:t>
      </w:r>
    </w:p>
    <w:p w:rsidR="00F5579A" w:rsidRPr="005F535D" w:rsidRDefault="00F5579A" w:rsidP="00F5579A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МКУ «Михайловский центр культуры» (имеет 38 филиалов);</w:t>
      </w:r>
    </w:p>
    <w:p w:rsidR="00F5579A" w:rsidRPr="005F535D" w:rsidRDefault="00F5579A" w:rsidP="00F5579A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 xml:space="preserve">МБУ </w:t>
      </w:r>
      <w:proofErr w:type="gramStart"/>
      <w:r w:rsidRPr="005F535D">
        <w:rPr>
          <w:sz w:val="28"/>
          <w:szCs w:val="28"/>
        </w:rPr>
        <w:t>ДО</w:t>
      </w:r>
      <w:proofErr w:type="gramEnd"/>
      <w:r w:rsidRPr="005F535D">
        <w:rPr>
          <w:sz w:val="28"/>
          <w:szCs w:val="28"/>
        </w:rPr>
        <w:t xml:space="preserve"> «</w:t>
      </w:r>
      <w:proofErr w:type="gramStart"/>
      <w:r w:rsidRPr="005F535D">
        <w:rPr>
          <w:sz w:val="28"/>
          <w:szCs w:val="28"/>
        </w:rPr>
        <w:t>Детская</w:t>
      </w:r>
      <w:proofErr w:type="gramEnd"/>
      <w:r w:rsidRPr="005F535D">
        <w:rPr>
          <w:sz w:val="28"/>
          <w:szCs w:val="28"/>
        </w:rPr>
        <w:t xml:space="preserve"> школа искусств городского округа город Михайловка Волгоградской области» (расположена в 3 зданиях);</w:t>
      </w:r>
    </w:p>
    <w:p w:rsidR="00F5579A" w:rsidRPr="005F535D" w:rsidRDefault="00F5579A" w:rsidP="00F5579A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МБУК «Михайловский краеведческий музей»;</w:t>
      </w:r>
    </w:p>
    <w:p w:rsidR="00F5579A" w:rsidRPr="005F535D" w:rsidRDefault="00F5579A" w:rsidP="00F5579A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 xml:space="preserve">МБУК «Выставочный зал </w:t>
      </w:r>
      <w:proofErr w:type="gramStart"/>
      <w:r w:rsidRPr="005F535D">
        <w:rPr>
          <w:sz w:val="28"/>
          <w:szCs w:val="28"/>
        </w:rPr>
        <w:t>г</w:t>
      </w:r>
      <w:proofErr w:type="gramEnd"/>
      <w:r w:rsidRPr="005F535D">
        <w:rPr>
          <w:sz w:val="28"/>
          <w:szCs w:val="28"/>
        </w:rPr>
        <w:t>. Михайловка».</w:t>
      </w:r>
    </w:p>
    <w:p w:rsidR="00F5579A" w:rsidRPr="005F535D" w:rsidRDefault="00F5579A" w:rsidP="00F5579A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 xml:space="preserve">В </w:t>
      </w:r>
      <w:proofErr w:type="spellStart"/>
      <w:r w:rsidRPr="005F535D">
        <w:rPr>
          <w:sz w:val="28"/>
          <w:szCs w:val="28"/>
        </w:rPr>
        <w:t>культурно-досуговых</w:t>
      </w:r>
      <w:proofErr w:type="spellEnd"/>
      <w:r w:rsidRPr="005F535D">
        <w:rPr>
          <w:sz w:val="28"/>
          <w:szCs w:val="28"/>
        </w:rPr>
        <w:t xml:space="preserve"> учреждениях действуют 350 клубных формирований по различным направлениям творческой деятельности (кружки художественной самодеятельности, любительские объединения, клубы по интересам), в том числе формирований в сельских учреждениях культуры – 273. Количество участников в формированиях  – 4910 человек, в том числе в сельских учреждениях культуры – 3600 чел. 18 творческих коллективов имеют почетное звание «народный самодеятельный коллектив».</w:t>
      </w:r>
    </w:p>
    <w:p w:rsidR="00F5579A" w:rsidRPr="005F535D" w:rsidRDefault="00F5579A" w:rsidP="00F5579A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 xml:space="preserve">В  2023 году всеми </w:t>
      </w:r>
      <w:proofErr w:type="spellStart"/>
      <w:r w:rsidRPr="005F535D">
        <w:rPr>
          <w:sz w:val="28"/>
          <w:szCs w:val="28"/>
        </w:rPr>
        <w:t>культурно-досуговыми</w:t>
      </w:r>
      <w:proofErr w:type="spellEnd"/>
      <w:r w:rsidRPr="005F535D">
        <w:rPr>
          <w:sz w:val="28"/>
          <w:szCs w:val="28"/>
        </w:rPr>
        <w:t xml:space="preserve"> учреждениями культуры </w:t>
      </w:r>
      <w:r w:rsidRPr="005F535D">
        <w:rPr>
          <w:sz w:val="28"/>
          <w:szCs w:val="28"/>
        </w:rPr>
        <w:lastRenderedPageBreak/>
        <w:t xml:space="preserve">организовано и  проведено 7 029 мероприятий, на которых присутствовало 535877 чел. в том числе 31 в </w:t>
      </w:r>
      <w:proofErr w:type="spellStart"/>
      <w:r w:rsidRPr="005F535D">
        <w:rPr>
          <w:sz w:val="28"/>
          <w:szCs w:val="28"/>
        </w:rPr>
        <w:t>онлайн-формате</w:t>
      </w:r>
      <w:proofErr w:type="spellEnd"/>
      <w:r w:rsidRPr="005F535D">
        <w:rPr>
          <w:sz w:val="28"/>
          <w:szCs w:val="28"/>
        </w:rPr>
        <w:t xml:space="preserve">, число просмотров </w:t>
      </w:r>
      <w:proofErr w:type="spellStart"/>
      <w:r w:rsidRPr="005F535D">
        <w:rPr>
          <w:sz w:val="28"/>
          <w:szCs w:val="28"/>
        </w:rPr>
        <w:t>онлайн</w:t>
      </w:r>
      <w:proofErr w:type="spellEnd"/>
      <w:r w:rsidRPr="005F535D">
        <w:rPr>
          <w:sz w:val="28"/>
          <w:szCs w:val="28"/>
        </w:rPr>
        <w:t xml:space="preserve"> мероприятий составило – 206349 чел. 146 мероприятий проведено на платной основе, число посетителей на них составило – 19968. </w:t>
      </w:r>
    </w:p>
    <w:p w:rsidR="00F5579A" w:rsidRPr="005F535D" w:rsidRDefault="00F5579A" w:rsidP="00F5579A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Число пользователей библиотек в 2023 году составило 34140 чел, в течение года библиотеки посетило 206349 читателей.</w:t>
      </w:r>
    </w:p>
    <w:p w:rsidR="00F5579A" w:rsidRPr="005F535D" w:rsidRDefault="00F5579A" w:rsidP="00F5579A">
      <w:pPr>
        <w:ind w:firstLine="708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В  рамках национального проекта «Культура» для Михайловского центра культуры получено передвижное автотранспортное средство автоклуб для обслуживания населения удаленных населенных пунктов и населенных пунктов, не имеющих стационарных клубных учреждений,  культурно –</w:t>
      </w:r>
      <w:r w:rsidR="00BF4EBF" w:rsidRPr="005F535D">
        <w:rPr>
          <w:sz w:val="28"/>
          <w:szCs w:val="28"/>
        </w:rPr>
        <w:t xml:space="preserve"> </w:t>
      </w:r>
      <w:proofErr w:type="spellStart"/>
      <w:r w:rsidR="00BF4EBF" w:rsidRPr="005F535D">
        <w:rPr>
          <w:sz w:val="28"/>
          <w:szCs w:val="28"/>
        </w:rPr>
        <w:t>досуговыми</w:t>
      </w:r>
      <w:proofErr w:type="spellEnd"/>
      <w:r w:rsidR="00BF4EBF" w:rsidRPr="005F535D">
        <w:rPr>
          <w:sz w:val="28"/>
          <w:szCs w:val="28"/>
        </w:rPr>
        <w:t xml:space="preserve"> мероприятиями</w:t>
      </w:r>
      <w:r w:rsidR="00244166" w:rsidRPr="005F535D">
        <w:rPr>
          <w:sz w:val="28"/>
          <w:szCs w:val="28"/>
        </w:rPr>
        <w:t>. В  2023 году автоклубом был организован</w:t>
      </w:r>
      <w:r w:rsidRPr="005F535D">
        <w:rPr>
          <w:sz w:val="28"/>
          <w:szCs w:val="28"/>
        </w:rPr>
        <w:t xml:space="preserve"> 71 выезд в 85 населенных пунктов, организовано</w:t>
      </w:r>
      <w:r w:rsidR="00D5753A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95 мероприятий. Число посетителей составило более 10 тыс. чел.</w:t>
      </w:r>
    </w:p>
    <w:p w:rsidR="00F5579A" w:rsidRPr="005F535D" w:rsidRDefault="00F5579A" w:rsidP="00F5579A">
      <w:pPr>
        <w:shd w:val="clear" w:color="auto" w:fill="FFFFFF"/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Успешно на территории городского округа город Михайловка реализуется федеральный проект «Пушкинская карта»</w:t>
      </w:r>
      <w:r w:rsidR="00D5753A" w:rsidRPr="005F535D">
        <w:rPr>
          <w:sz w:val="28"/>
          <w:szCs w:val="28"/>
        </w:rPr>
        <w:t>.</w:t>
      </w:r>
      <w:r w:rsidRPr="005F535D">
        <w:rPr>
          <w:sz w:val="28"/>
          <w:szCs w:val="28"/>
        </w:rPr>
        <w:t xml:space="preserve"> В 2023 году к реализации проекта присоединился МКУ «МЦК». Всего проект «Пушкинская карта» реализуют 5 учреждений культуры.</w:t>
      </w:r>
    </w:p>
    <w:p w:rsidR="00F5579A" w:rsidRPr="005F535D" w:rsidRDefault="00F5579A" w:rsidP="00F5579A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 xml:space="preserve">За 2023 год  </w:t>
      </w:r>
      <w:r w:rsidRPr="005F535D">
        <w:rPr>
          <w:color w:val="000000"/>
          <w:sz w:val="28"/>
          <w:szCs w:val="28"/>
        </w:rPr>
        <w:t xml:space="preserve">объем полученных учреждениями культуры средств от реализации билетов на мероприятия по </w:t>
      </w:r>
      <w:r w:rsidR="00244166" w:rsidRPr="005F535D">
        <w:rPr>
          <w:color w:val="000000"/>
          <w:sz w:val="28"/>
          <w:szCs w:val="28"/>
        </w:rPr>
        <w:t>«</w:t>
      </w:r>
      <w:r w:rsidRPr="005F535D">
        <w:rPr>
          <w:color w:val="000000"/>
          <w:sz w:val="28"/>
          <w:szCs w:val="28"/>
        </w:rPr>
        <w:t>Пушкинской карте</w:t>
      </w:r>
      <w:r w:rsidR="00244166" w:rsidRPr="005F535D">
        <w:rPr>
          <w:color w:val="000000"/>
          <w:sz w:val="28"/>
          <w:szCs w:val="28"/>
        </w:rPr>
        <w:t>»</w:t>
      </w:r>
      <w:r w:rsidRPr="005F535D">
        <w:rPr>
          <w:color w:val="000000"/>
          <w:sz w:val="28"/>
          <w:szCs w:val="28"/>
        </w:rPr>
        <w:t xml:space="preserve"> состав</w:t>
      </w:r>
      <w:r w:rsidR="00244166" w:rsidRPr="005F535D">
        <w:rPr>
          <w:color w:val="000000"/>
          <w:sz w:val="28"/>
          <w:szCs w:val="28"/>
        </w:rPr>
        <w:t>ил</w:t>
      </w:r>
      <w:r w:rsidRPr="005F535D">
        <w:rPr>
          <w:b/>
          <w:color w:val="000000"/>
          <w:sz w:val="28"/>
          <w:szCs w:val="28"/>
        </w:rPr>
        <w:t xml:space="preserve"> </w:t>
      </w:r>
      <w:r w:rsidRPr="005F535D">
        <w:rPr>
          <w:color w:val="000000"/>
          <w:sz w:val="28"/>
          <w:szCs w:val="28"/>
        </w:rPr>
        <w:t>4873,4  тыс.</w:t>
      </w:r>
      <w:r w:rsidRPr="005F535D">
        <w:rPr>
          <w:sz w:val="28"/>
          <w:szCs w:val="28"/>
        </w:rPr>
        <w:t xml:space="preserve"> руб., продано 20525 билетов, из них на киносеансы – 13046.</w:t>
      </w:r>
    </w:p>
    <w:p w:rsidR="00F5579A" w:rsidRPr="005F535D" w:rsidRDefault="00F5579A" w:rsidP="00F5579A">
      <w:pPr>
        <w:ind w:firstLine="709"/>
        <w:jc w:val="both"/>
        <w:rPr>
          <w:color w:val="000000"/>
          <w:sz w:val="28"/>
          <w:szCs w:val="28"/>
        </w:rPr>
      </w:pPr>
      <w:r w:rsidRPr="005F535D">
        <w:rPr>
          <w:color w:val="000000"/>
          <w:sz w:val="28"/>
          <w:szCs w:val="28"/>
        </w:rPr>
        <w:t xml:space="preserve">В рамках партийного проекта «Культура малой Родины» раздела «Местный Дом культуры» на приобретение оборудования для сельских учреждений культуры и текущий ремонт </w:t>
      </w:r>
      <w:proofErr w:type="spellStart"/>
      <w:r w:rsidRPr="005F535D">
        <w:rPr>
          <w:color w:val="000000"/>
          <w:sz w:val="28"/>
          <w:szCs w:val="28"/>
        </w:rPr>
        <w:t>Моховского</w:t>
      </w:r>
      <w:proofErr w:type="spellEnd"/>
      <w:r w:rsidRPr="005F535D">
        <w:rPr>
          <w:color w:val="000000"/>
          <w:sz w:val="28"/>
          <w:szCs w:val="28"/>
        </w:rPr>
        <w:t xml:space="preserve"> сельского клуба</w:t>
      </w:r>
      <w:r w:rsidRPr="005F535D">
        <w:rPr>
          <w:sz w:val="28"/>
          <w:szCs w:val="28"/>
        </w:rPr>
        <w:t> израсходовано</w:t>
      </w:r>
      <w:r w:rsidRPr="005F535D">
        <w:rPr>
          <w:color w:val="000000"/>
          <w:sz w:val="28"/>
          <w:szCs w:val="28"/>
        </w:rPr>
        <w:t xml:space="preserve"> 2337,3 тыс. руб. </w:t>
      </w:r>
    </w:p>
    <w:p w:rsidR="00F5579A" w:rsidRPr="005F535D" w:rsidRDefault="00F5579A" w:rsidP="00F5579A">
      <w:pPr>
        <w:ind w:firstLine="709"/>
        <w:jc w:val="both"/>
        <w:rPr>
          <w:color w:val="000000"/>
          <w:sz w:val="28"/>
          <w:szCs w:val="28"/>
        </w:rPr>
      </w:pPr>
      <w:r w:rsidRPr="005F535D">
        <w:rPr>
          <w:color w:val="000000"/>
          <w:sz w:val="28"/>
          <w:szCs w:val="28"/>
        </w:rPr>
        <w:tab/>
        <w:t xml:space="preserve">В рамках проекта инициативного </w:t>
      </w:r>
      <w:proofErr w:type="spellStart"/>
      <w:r w:rsidRPr="005F535D">
        <w:rPr>
          <w:color w:val="000000"/>
          <w:sz w:val="28"/>
          <w:szCs w:val="28"/>
        </w:rPr>
        <w:t>бюджетирования</w:t>
      </w:r>
      <w:proofErr w:type="spellEnd"/>
      <w:r w:rsidRPr="005F535D">
        <w:rPr>
          <w:color w:val="000000"/>
          <w:sz w:val="28"/>
          <w:szCs w:val="28"/>
        </w:rPr>
        <w:t xml:space="preserve"> 880,0 тыс. руб. израсходовано на строительство </w:t>
      </w:r>
      <w:proofErr w:type="spellStart"/>
      <w:r w:rsidRPr="005F535D">
        <w:rPr>
          <w:color w:val="000000"/>
          <w:sz w:val="28"/>
          <w:szCs w:val="28"/>
        </w:rPr>
        <w:t>скейт</w:t>
      </w:r>
      <w:r w:rsidR="00244166" w:rsidRPr="005F535D">
        <w:rPr>
          <w:color w:val="000000"/>
          <w:sz w:val="28"/>
          <w:szCs w:val="28"/>
        </w:rPr>
        <w:t>-</w:t>
      </w:r>
      <w:r w:rsidRPr="005F535D">
        <w:rPr>
          <w:color w:val="000000"/>
          <w:sz w:val="28"/>
          <w:szCs w:val="28"/>
        </w:rPr>
        <w:t>площадки</w:t>
      </w:r>
      <w:proofErr w:type="spellEnd"/>
      <w:r w:rsidRPr="005F535D">
        <w:rPr>
          <w:color w:val="000000"/>
          <w:sz w:val="28"/>
          <w:szCs w:val="28"/>
        </w:rPr>
        <w:t xml:space="preserve"> в городском парке культуры и отдыха им. М.М. Смехова; 506,5  тыс. руб. на  ремонт системы отопления в </w:t>
      </w:r>
      <w:proofErr w:type="spellStart"/>
      <w:r w:rsidRPr="005F535D">
        <w:rPr>
          <w:color w:val="000000"/>
          <w:sz w:val="28"/>
          <w:szCs w:val="28"/>
        </w:rPr>
        <w:t>Плотниковском</w:t>
      </w:r>
      <w:proofErr w:type="spellEnd"/>
      <w:r w:rsidRPr="005F535D">
        <w:rPr>
          <w:color w:val="000000"/>
          <w:sz w:val="28"/>
          <w:szCs w:val="28"/>
        </w:rPr>
        <w:t xml:space="preserve"> СДК (МКУ «Михайловский центр культуры»);  798,0 тыс. руб. на ремонт концертного зала в СШ № 5 (МБУ ДО ДШИ).</w:t>
      </w:r>
    </w:p>
    <w:p w:rsidR="00707CC5" w:rsidRPr="005F535D" w:rsidRDefault="00707CC5" w:rsidP="00F5579A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 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Физическая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культура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и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спорт</w:t>
      </w:r>
    </w:p>
    <w:p w:rsidR="000B01BC" w:rsidRPr="005F535D" w:rsidRDefault="000B01BC" w:rsidP="000B01BC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Сфера физической культуры и спорта представлена:</w:t>
      </w:r>
    </w:p>
    <w:p w:rsidR="000B01BC" w:rsidRPr="005F535D" w:rsidRDefault="000B01BC" w:rsidP="000B01BC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 xml:space="preserve">МБУ «Спортивная школа городского округа город Михайловка Волгоградской области», в которой проходят подготовку по следующим видам спорта: баскетбол, волейбол, футбол, бокс, </w:t>
      </w:r>
      <w:proofErr w:type="spellStart"/>
      <w:r w:rsidRPr="005F535D">
        <w:rPr>
          <w:sz w:val="28"/>
          <w:szCs w:val="28"/>
        </w:rPr>
        <w:t>кикбоксинг</w:t>
      </w:r>
      <w:proofErr w:type="spellEnd"/>
      <w:r w:rsidRPr="005F535D">
        <w:rPr>
          <w:sz w:val="28"/>
          <w:szCs w:val="28"/>
        </w:rPr>
        <w:t>, фитнес-аэробика, пауэрлифтинг, карате, легкая атлетика; </w:t>
      </w:r>
    </w:p>
    <w:p w:rsidR="000B01BC" w:rsidRPr="005F535D" w:rsidRDefault="000B01BC" w:rsidP="000B01BC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АУ «Центр физической культуры и спорта» со спортивным залом, бассейном, теннисными кортами, футбольным полем и др.;</w:t>
      </w:r>
    </w:p>
    <w:p w:rsidR="000B01BC" w:rsidRPr="005F535D" w:rsidRDefault="000B01BC" w:rsidP="000B01BC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 xml:space="preserve">МКОУ </w:t>
      </w:r>
      <w:proofErr w:type="gramStart"/>
      <w:r w:rsidRPr="005F535D">
        <w:rPr>
          <w:sz w:val="28"/>
          <w:szCs w:val="28"/>
        </w:rPr>
        <w:t>ДО</w:t>
      </w:r>
      <w:proofErr w:type="gramEnd"/>
      <w:r w:rsidRPr="005F535D">
        <w:rPr>
          <w:sz w:val="28"/>
          <w:szCs w:val="28"/>
        </w:rPr>
        <w:t xml:space="preserve"> «</w:t>
      </w:r>
      <w:proofErr w:type="gramStart"/>
      <w:r w:rsidRPr="005F535D">
        <w:rPr>
          <w:sz w:val="28"/>
          <w:szCs w:val="28"/>
        </w:rPr>
        <w:t>Станция</w:t>
      </w:r>
      <w:proofErr w:type="gramEnd"/>
      <w:r w:rsidRPr="005F535D">
        <w:rPr>
          <w:sz w:val="28"/>
          <w:szCs w:val="28"/>
        </w:rPr>
        <w:t xml:space="preserve"> детского и юношеского туризма и экскурсий».</w:t>
      </w:r>
    </w:p>
    <w:p w:rsidR="000B01BC" w:rsidRPr="005F535D" w:rsidRDefault="000B01BC" w:rsidP="000B01BC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На сельских территориях действуют 20 спортивных залов, расположенных в школах и домах культуры, 33 плоскостных сооружения (футбольные поля, хоккейные коробки, спортивные площадки).</w:t>
      </w:r>
    </w:p>
    <w:p w:rsidR="000B01BC" w:rsidRPr="005F535D" w:rsidRDefault="000B01BC" w:rsidP="000B01BC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За отчетный период организовано и проведено 154</w:t>
      </w:r>
      <w:r w:rsidR="00244166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мероприяти</w:t>
      </w:r>
      <w:r w:rsidR="00244166" w:rsidRPr="005F535D">
        <w:rPr>
          <w:sz w:val="28"/>
          <w:szCs w:val="28"/>
        </w:rPr>
        <w:t>я</w:t>
      </w:r>
      <w:r w:rsidRPr="005F535D">
        <w:rPr>
          <w:sz w:val="28"/>
          <w:szCs w:val="28"/>
        </w:rPr>
        <w:t>,</w:t>
      </w:r>
      <w:r w:rsidR="00244166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где приняло участие 2450 чел., в том числе проведены кубки города по баскетболу, хоккею; турниры по теннису, шахматам, бильярду, настольному теннису, мини-</w:t>
      </w:r>
      <w:r w:rsidRPr="005F535D">
        <w:rPr>
          <w:sz w:val="28"/>
          <w:szCs w:val="28"/>
        </w:rPr>
        <w:lastRenderedPageBreak/>
        <w:t>футболу и др. </w:t>
      </w:r>
    </w:p>
    <w:p w:rsidR="000B01BC" w:rsidRPr="005F535D" w:rsidRDefault="000B01BC" w:rsidP="000B01BC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На сельских территориях проводится работа специалистами физической культуры по подготовке к участию в соревнованиях различного уровня.</w:t>
      </w:r>
    </w:p>
    <w:p w:rsidR="000B01BC" w:rsidRPr="005F535D" w:rsidRDefault="000B01BC" w:rsidP="000B01BC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С целью увеличения доли граждан, систематически занимающихся физической культурой и спортом, на территории городского округа в   2023 году  начато</w:t>
      </w:r>
      <w:r w:rsidR="00244166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строительство крытого катка с искусственным льдом в г</w:t>
      </w:r>
      <w:proofErr w:type="gramStart"/>
      <w:r w:rsidRPr="005F535D">
        <w:rPr>
          <w:sz w:val="28"/>
          <w:szCs w:val="28"/>
        </w:rPr>
        <w:t>.М</w:t>
      </w:r>
      <w:proofErr w:type="gramEnd"/>
      <w:r w:rsidRPr="005F535D">
        <w:rPr>
          <w:sz w:val="28"/>
          <w:szCs w:val="28"/>
        </w:rPr>
        <w:t>ихайловка. Крытый каток предназначен для учебно-тренировочного процесса и соревнований по хоккею с шайбой и фигурному катанию, для массового катания и спортивного отдыха населения, а также для зрелищных мероприятий. Срок ввода в эксплуатацию намечен на 2025 год.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 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2. Инвестиционная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политика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 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2.1. Нормативные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правовые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акты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в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сфере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инвестиционной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деятельности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В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целях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активизации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 xml:space="preserve">инвестиционной деятельности на территории городского округа город Михайловка Волгоградской области действуют следующие нормативные правовые </w:t>
      </w:r>
      <w:r w:rsidR="00ED678B">
        <w:rPr>
          <w:sz w:val="28"/>
          <w:szCs w:val="28"/>
        </w:rPr>
        <w:t>акты</w:t>
      </w:r>
      <w:r w:rsidRPr="005F535D">
        <w:rPr>
          <w:sz w:val="28"/>
          <w:szCs w:val="28"/>
        </w:rPr>
        <w:t>: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- от 31.10.2011 № 2028 «Об утверждении Положения об инвестиционной деятельности на территории городского округа город Михайловка»;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-   от 13.11.2013 № 3425 «Об утверждении Положения о муниципальной поддержке инвестиционной деятельности на территории городского округа город Михайловка»;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00552D">
        <w:rPr>
          <w:sz w:val="28"/>
          <w:szCs w:val="28"/>
        </w:rPr>
        <w:t xml:space="preserve">- от </w:t>
      </w:r>
      <w:r w:rsidR="003424CF" w:rsidRPr="0000552D">
        <w:rPr>
          <w:sz w:val="28"/>
          <w:szCs w:val="28"/>
        </w:rPr>
        <w:t>16.04.2024</w:t>
      </w:r>
      <w:r w:rsidRPr="0000552D">
        <w:rPr>
          <w:sz w:val="28"/>
          <w:szCs w:val="28"/>
        </w:rPr>
        <w:t xml:space="preserve"> № </w:t>
      </w:r>
      <w:r w:rsidR="0000552D" w:rsidRPr="0000552D">
        <w:rPr>
          <w:sz w:val="28"/>
          <w:szCs w:val="28"/>
        </w:rPr>
        <w:t>773</w:t>
      </w:r>
      <w:r w:rsidRPr="0000552D">
        <w:rPr>
          <w:sz w:val="28"/>
          <w:szCs w:val="28"/>
        </w:rPr>
        <w:t xml:space="preserve"> «</w:t>
      </w:r>
      <w:r w:rsidR="003424CF" w:rsidRPr="0000552D">
        <w:rPr>
          <w:sz w:val="28"/>
          <w:szCs w:val="28"/>
        </w:rPr>
        <w:t>Об организации работы по сопровождению инвестиционных проектов на территории городского округа город Михайловка Волгоградской области</w:t>
      </w:r>
      <w:r w:rsidRPr="0000552D">
        <w:rPr>
          <w:sz w:val="28"/>
          <w:szCs w:val="28"/>
        </w:rPr>
        <w:t>;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- от 12.01.2016 № 9 «Об утверждении Инвестиционной декларации городского округа город Михайловка Волгоградской области»;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- распоряжение администрации городского округа город Михайловка от 28.04.2022 № 127-р «Об инвестиционном уполномоченном в городском округе город Михайловка».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Постановлением Правительства РФ от 12.04.2019 № 428 моногороду городской округ город Михайловка присвоен статус территории опережающего социально-экономического развития (ТОСЭР).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Постановлением Администрации Волгоградской</w:t>
      </w:r>
      <w:r w:rsidR="00D5753A" w:rsidRPr="005F535D">
        <w:rPr>
          <w:sz w:val="28"/>
          <w:szCs w:val="28"/>
        </w:rPr>
        <w:t xml:space="preserve"> области от 06.09.2019 </w:t>
      </w:r>
      <w:r w:rsidR="00D5753A" w:rsidRPr="005F535D">
        <w:rPr>
          <w:sz w:val="28"/>
          <w:szCs w:val="28"/>
        </w:rPr>
        <w:br/>
      </w:r>
      <w:r w:rsidRPr="005F535D">
        <w:rPr>
          <w:sz w:val="28"/>
          <w:szCs w:val="28"/>
        </w:rPr>
        <w:t>№ 446-п «Об осуществлении деятельности на территории опережающего социально-экономического развития «Михайловка» утвержден порядок заключения соглашений об осуществлении деятельности на ТОСЭР «Михайловка».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 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2.2. Конкурентные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преимущества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Одним из главных преимуществ городского округа город Михайловка в сфере инвестиционной деятельности является создание в его границах территории опережающего социально-экономического развития. 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Этот статус позволяет юридическим лицам – резидентам ТОСЭР «Михайловка» воспользоваться налоговыми льготами, а также</w:t>
      </w:r>
      <w:r w:rsidR="00244166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 xml:space="preserve">при </w:t>
      </w:r>
      <w:r w:rsidRPr="005F535D">
        <w:rPr>
          <w:sz w:val="28"/>
          <w:szCs w:val="28"/>
        </w:rPr>
        <w:lastRenderedPageBreak/>
        <w:t>необходимости</w:t>
      </w:r>
      <w:r w:rsidR="00244166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получить земельный участок в аренду без проведения торгов. 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Кроме того, городской округ город Михайловка является моногородом, что позволяет инвесторам воспользоваться широким спектром мер поддержки государственной корпорации развития ВЭБ.РФ.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 xml:space="preserve">Еще одним фактором инвестиционной привлекательности городского округа является его выгодное транспортное расположение. </w:t>
      </w:r>
      <w:proofErr w:type="gramStart"/>
      <w:r w:rsidRPr="005F535D">
        <w:rPr>
          <w:sz w:val="28"/>
          <w:szCs w:val="28"/>
        </w:rPr>
        <w:t>Округ имеет прямой доступ к железной и автомобильной дорогам федерального значения "Москва-Волгоград" и прямому выходу на Юг России и в Среднюю Азию, что обеспечивает внутренние, межрегиональные, внешнеторговые и транзитные связи.</w:t>
      </w:r>
      <w:proofErr w:type="gramEnd"/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 </w:t>
      </w:r>
    </w:p>
    <w:p w:rsidR="00707CC5" w:rsidRPr="00C0424D" w:rsidRDefault="00707CC5" w:rsidP="00707CC5">
      <w:pPr>
        <w:ind w:firstLine="709"/>
        <w:jc w:val="both"/>
        <w:rPr>
          <w:sz w:val="28"/>
          <w:szCs w:val="28"/>
        </w:rPr>
      </w:pPr>
      <w:r w:rsidRPr="00C0424D">
        <w:rPr>
          <w:sz w:val="28"/>
          <w:szCs w:val="28"/>
        </w:rPr>
        <w:t>2.3. Инвестиционные</w:t>
      </w:r>
      <w:r w:rsidR="00AE7694" w:rsidRPr="00C0424D">
        <w:rPr>
          <w:sz w:val="28"/>
          <w:szCs w:val="28"/>
        </w:rPr>
        <w:t xml:space="preserve"> </w:t>
      </w:r>
      <w:r w:rsidRPr="00C0424D">
        <w:rPr>
          <w:sz w:val="28"/>
          <w:szCs w:val="28"/>
        </w:rPr>
        <w:t>площадки</w:t>
      </w:r>
    </w:p>
    <w:p w:rsidR="00707CC5" w:rsidRPr="00C0424D" w:rsidRDefault="00707CC5" w:rsidP="00707CC5">
      <w:pPr>
        <w:ind w:firstLine="709"/>
        <w:jc w:val="both"/>
        <w:rPr>
          <w:sz w:val="28"/>
          <w:szCs w:val="28"/>
        </w:rPr>
      </w:pPr>
      <w:r w:rsidRPr="00C0424D">
        <w:rPr>
          <w:sz w:val="28"/>
          <w:szCs w:val="28"/>
        </w:rPr>
        <w:t>Городской округ город Михайловка</w:t>
      </w:r>
      <w:r w:rsidR="00AE7694" w:rsidRPr="00C0424D">
        <w:rPr>
          <w:sz w:val="28"/>
          <w:szCs w:val="28"/>
        </w:rPr>
        <w:t xml:space="preserve"> </w:t>
      </w:r>
      <w:r w:rsidRPr="00C0424D">
        <w:rPr>
          <w:sz w:val="28"/>
          <w:szCs w:val="28"/>
        </w:rPr>
        <w:t>предлагает</w:t>
      </w:r>
      <w:r w:rsidR="00AE7694" w:rsidRPr="00C0424D">
        <w:rPr>
          <w:sz w:val="28"/>
          <w:szCs w:val="28"/>
        </w:rPr>
        <w:t xml:space="preserve"> </w:t>
      </w:r>
      <w:r w:rsidRPr="00C0424D">
        <w:rPr>
          <w:sz w:val="28"/>
          <w:szCs w:val="28"/>
        </w:rPr>
        <w:t>следующие</w:t>
      </w:r>
      <w:r w:rsidR="00AE7694" w:rsidRPr="00C0424D">
        <w:rPr>
          <w:sz w:val="28"/>
          <w:szCs w:val="28"/>
        </w:rPr>
        <w:t xml:space="preserve"> </w:t>
      </w:r>
      <w:r w:rsidRPr="00C0424D">
        <w:rPr>
          <w:sz w:val="28"/>
          <w:szCs w:val="28"/>
        </w:rPr>
        <w:t>инвестиционные</w:t>
      </w:r>
      <w:r w:rsidR="00AE7694" w:rsidRPr="00C0424D">
        <w:rPr>
          <w:sz w:val="28"/>
          <w:szCs w:val="28"/>
        </w:rPr>
        <w:t xml:space="preserve"> </w:t>
      </w:r>
      <w:r w:rsidRPr="00C0424D">
        <w:rPr>
          <w:sz w:val="28"/>
          <w:szCs w:val="28"/>
        </w:rPr>
        <w:t>площадки, на которых возможно размещение новых производств:</w:t>
      </w:r>
    </w:p>
    <w:tbl>
      <w:tblPr>
        <w:tblW w:w="9923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"/>
        <w:gridCol w:w="5556"/>
        <w:gridCol w:w="1701"/>
        <w:gridCol w:w="1984"/>
      </w:tblGrid>
      <w:tr w:rsidR="00A600F0" w:rsidRPr="00707CC5" w:rsidTr="00DA03D9">
        <w:trPr>
          <w:trHeight w:val="216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ind w:firstLine="709"/>
              <w:jc w:val="both"/>
              <w:rPr>
                <w:sz w:val="28"/>
                <w:szCs w:val="28"/>
              </w:rPr>
            </w:pPr>
            <w:r w:rsidRPr="00707CC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7CC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07CC5">
              <w:rPr>
                <w:sz w:val="28"/>
                <w:szCs w:val="28"/>
              </w:rPr>
              <w:t>/</w:t>
            </w:r>
            <w:proofErr w:type="spellStart"/>
            <w:r w:rsidRPr="00707CC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ind w:firstLine="709"/>
              <w:jc w:val="center"/>
              <w:rPr>
                <w:sz w:val="28"/>
                <w:szCs w:val="28"/>
              </w:rPr>
            </w:pPr>
            <w:r w:rsidRPr="00707CC5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jc w:val="center"/>
              <w:rPr>
                <w:sz w:val="28"/>
                <w:szCs w:val="28"/>
              </w:rPr>
            </w:pPr>
            <w:r w:rsidRPr="00707CC5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ind w:hanging="130"/>
              <w:jc w:val="center"/>
              <w:rPr>
                <w:sz w:val="28"/>
                <w:szCs w:val="28"/>
              </w:rPr>
            </w:pPr>
            <w:r w:rsidRPr="00707CC5">
              <w:rPr>
                <w:sz w:val="28"/>
                <w:szCs w:val="28"/>
              </w:rPr>
              <w:t xml:space="preserve">Площадь земельного участка, </w:t>
            </w:r>
            <w:proofErr w:type="gramStart"/>
            <w:r w:rsidRPr="00707CC5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A600F0" w:rsidRPr="00707CC5" w:rsidTr="00DA03D9">
        <w:trPr>
          <w:trHeight w:val="216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ind w:firstLine="709"/>
              <w:jc w:val="both"/>
              <w:rPr>
                <w:sz w:val="28"/>
                <w:szCs w:val="28"/>
              </w:rPr>
            </w:pPr>
            <w:r w:rsidRPr="00707CC5">
              <w:rPr>
                <w:sz w:val="28"/>
                <w:szCs w:val="28"/>
              </w:rPr>
              <w:t>Промышленные площадки</w:t>
            </w:r>
          </w:p>
        </w:tc>
      </w:tr>
      <w:tr w:rsidR="00A600F0" w:rsidRPr="00707CC5" w:rsidTr="00DA03D9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07CC5">
              <w:rPr>
                <w:sz w:val="28"/>
                <w:szCs w:val="28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ind w:firstLine="61"/>
              <w:jc w:val="both"/>
              <w:rPr>
                <w:sz w:val="28"/>
                <w:szCs w:val="28"/>
              </w:rPr>
            </w:pPr>
            <w:r w:rsidRPr="009D62AB">
              <w:rPr>
                <w:sz w:val="28"/>
                <w:szCs w:val="28"/>
              </w:rPr>
              <w:t>Волгоградская обл., г. Михайловка, ул. Промышленная</w:t>
            </w:r>
            <w:r>
              <w:rPr>
                <w:sz w:val="28"/>
                <w:szCs w:val="28"/>
              </w:rPr>
              <w:t xml:space="preserve">, </w:t>
            </w:r>
            <w:r w:rsidRPr="00707CC5">
              <w:rPr>
                <w:sz w:val="28"/>
                <w:szCs w:val="28"/>
              </w:rPr>
              <w:t>с кадастровым  номером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34:37:010101:7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ind w:firstLine="55"/>
              <w:jc w:val="center"/>
              <w:rPr>
                <w:sz w:val="28"/>
                <w:szCs w:val="28"/>
              </w:rPr>
            </w:pPr>
            <w:r w:rsidRPr="00707CC5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Default="00A600F0" w:rsidP="00DA03D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  <w:p w:rsidR="00A600F0" w:rsidRPr="00707CC5" w:rsidRDefault="00A600F0" w:rsidP="00DA03D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600F0" w:rsidRPr="00707CC5" w:rsidTr="00DA03D9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07CC5">
              <w:rPr>
                <w:sz w:val="28"/>
                <w:szCs w:val="28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Волгоградская обл., г. Михайловка, кадастровый квартал 34:37:010102, </w:t>
            </w:r>
            <w:r w:rsidRPr="00707CC5">
              <w:rPr>
                <w:sz w:val="28"/>
                <w:szCs w:val="28"/>
              </w:rPr>
              <w:t>с кадастровым  номером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34:37:010102:2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ind w:firstLine="55"/>
              <w:jc w:val="center"/>
              <w:rPr>
                <w:sz w:val="28"/>
                <w:szCs w:val="28"/>
              </w:rPr>
            </w:pPr>
            <w:r w:rsidRPr="00707CC5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Default="00A600F0" w:rsidP="00DA03D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  <w:p w:rsidR="00A600F0" w:rsidRPr="00707CC5" w:rsidRDefault="00A600F0" w:rsidP="00DA03D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600F0" w:rsidRPr="00707CC5" w:rsidTr="00DA03D9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07CC5">
              <w:rPr>
                <w:sz w:val="28"/>
                <w:szCs w:val="28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Default="00A600F0" w:rsidP="00DA03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Волгоградская обл., г. Михайловка, пр. Энергетиков, </w:t>
            </w:r>
            <w:r w:rsidRPr="00707CC5">
              <w:rPr>
                <w:sz w:val="28"/>
                <w:szCs w:val="28"/>
              </w:rPr>
              <w:t>с кадастровым  номером</w:t>
            </w:r>
            <w:r>
              <w:rPr>
                <w:sz w:val="28"/>
                <w:szCs w:val="28"/>
              </w:rPr>
              <w:t xml:space="preserve"> </w:t>
            </w:r>
          </w:p>
          <w:p w:rsidR="00A600F0" w:rsidRPr="00707CC5" w:rsidRDefault="00A600F0" w:rsidP="00DA03D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34:37:010134:122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ind w:firstLine="55"/>
              <w:jc w:val="center"/>
              <w:rPr>
                <w:sz w:val="28"/>
                <w:szCs w:val="28"/>
              </w:rPr>
            </w:pPr>
            <w:r w:rsidRPr="00707CC5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Default="00A600F0" w:rsidP="00DA03D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  <w:p w:rsidR="00A600F0" w:rsidRPr="00707CC5" w:rsidRDefault="00A600F0" w:rsidP="00DA03D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600F0" w:rsidRPr="00707CC5" w:rsidTr="00DA03D9">
        <w:trPr>
          <w:trHeight w:val="1061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07CC5">
              <w:rPr>
                <w:sz w:val="28"/>
                <w:szCs w:val="28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Default="00A600F0" w:rsidP="00DA03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Волгоградская обл., г. Михайловка, пр. Энергетиков,</w:t>
            </w:r>
            <w:r w:rsidRPr="00707CC5">
              <w:rPr>
                <w:sz w:val="28"/>
                <w:szCs w:val="28"/>
              </w:rPr>
              <w:t xml:space="preserve"> с кадастровым  номером</w:t>
            </w:r>
            <w:r>
              <w:rPr>
                <w:sz w:val="28"/>
                <w:szCs w:val="28"/>
              </w:rPr>
              <w:t xml:space="preserve"> </w:t>
            </w:r>
          </w:p>
          <w:p w:rsidR="00A600F0" w:rsidRPr="00707CC5" w:rsidRDefault="00A600F0" w:rsidP="00DA03D9">
            <w:pPr>
              <w:jc w:val="both"/>
              <w:rPr>
                <w:sz w:val="28"/>
                <w:szCs w:val="28"/>
              </w:rPr>
            </w:pPr>
            <w:r w:rsidRPr="006B41EA">
              <w:rPr>
                <w:color w:val="000000"/>
                <w:sz w:val="28"/>
                <w:szCs w:val="28"/>
              </w:rPr>
              <w:t>34:37:010134:278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ind w:firstLine="55"/>
              <w:jc w:val="center"/>
              <w:rPr>
                <w:sz w:val="28"/>
                <w:szCs w:val="28"/>
              </w:rPr>
            </w:pPr>
            <w:r w:rsidRPr="00707CC5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Default="00A600F0" w:rsidP="00DA03D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  <w:p w:rsidR="00A600F0" w:rsidRPr="006B41EA" w:rsidRDefault="00A600F0" w:rsidP="00DA03D9">
            <w:pPr>
              <w:jc w:val="center"/>
              <w:rPr>
                <w:sz w:val="28"/>
                <w:szCs w:val="28"/>
              </w:rPr>
            </w:pPr>
          </w:p>
        </w:tc>
      </w:tr>
      <w:tr w:rsidR="00A600F0" w:rsidRPr="00707CC5" w:rsidTr="00DA03D9">
        <w:trPr>
          <w:trHeight w:val="1448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07CC5">
              <w:rPr>
                <w:sz w:val="28"/>
                <w:szCs w:val="28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BB2363" w:rsidRDefault="00A600F0" w:rsidP="00DA03D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Волгоградская обл., г. Михайловка, 0 метров по направлению на запад от земельного участка с кадастровым номером 34:37:010146:213, кадастровый квартал 34:37:010146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jc w:val="center"/>
              <w:rPr>
                <w:sz w:val="28"/>
                <w:szCs w:val="28"/>
              </w:rPr>
            </w:pPr>
            <w:r w:rsidRPr="00707CC5">
              <w:rPr>
                <w:sz w:val="28"/>
                <w:szCs w:val="28"/>
              </w:rPr>
              <w:t xml:space="preserve">Земли населенных пунктов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</w:tr>
      <w:tr w:rsidR="00A600F0" w:rsidRPr="00707CC5" w:rsidTr="00DA03D9">
        <w:trPr>
          <w:trHeight w:val="404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Default="00A600F0" w:rsidP="00DA03D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Волгоградская обл., г. Михайловка, 150 метров по направлению на запад от земельного участка с кадастровым номером 34:37:010142:52, кадастровый квартал 34:37:010146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jc w:val="center"/>
              <w:rPr>
                <w:sz w:val="28"/>
                <w:szCs w:val="28"/>
              </w:rPr>
            </w:pPr>
            <w:r w:rsidRPr="00707CC5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43,3</w:t>
            </w:r>
          </w:p>
        </w:tc>
      </w:tr>
      <w:tr w:rsidR="00A600F0" w:rsidRPr="00707CC5" w:rsidTr="00DA03D9">
        <w:trPr>
          <w:trHeight w:val="1771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Default="00A600F0" w:rsidP="00DA03D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BB2363" w:rsidRDefault="00A600F0" w:rsidP="00DA03D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Волгоградская обл., г. Михайловка, 0 метров по направлению на север от земельного участка с кадастровым номером 34:37:010305:9, кадастровый квартал 34:37:010305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jc w:val="center"/>
              <w:rPr>
                <w:sz w:val="28"/>
                <w:szCs w:val="28"/>
              </w:rPr>
            </w:pPr>
            <w:r w:rsidRPr="00707CC5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Default="00A600F0" w:rsidP="00DA03D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26,59</w:t>
            </w:r>
          </w:p>
          <w:p w:rsidR="00A600F0" w:rsidRPr="00707CC5" w:rsidRDefault="00A600F0" w:rsidP="00DA03D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600F0" w:rsidRPr="00707CC5" w:rsidTr="00DA03D9">
        <w:trPr>
          <w:trHeight w:val="976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Default="00A600F0" w:rsidP="00DA03D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Волгоградская обл., г. Михайловка, ул. им. Крупской, 103, </w:t>
            </w:r>
            <w:r w:rsidRPr="00707CC5">
              <w:rPr>
                <w:sz w:val="28"/>
                <w:szCs w:val="28"/>
              </w:rPr>
              <w:t>с кадастровым  номером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34:37:010305:9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jc w:val="center"/>
              <w:rPr>
                <w:sz w:val="28"/>
                <w:szCs w:val="28"/>
              </w:rPr>
            </w:pPr>
            <w:r w:rsidRPr="00707CC5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93,2</w:t>
            </w:r>
          </w:p>
        </w:tc>
      </w:tr>
      <w:tr w:rsidR="00A600F0" w:rsidRPr="00707CC5" w:rsidTr="00DA03D9"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ind w:firstLine="743"/>
              <w:rPr>
                <w:sz w:val="28"/>
                <w:szCs w:val="28"/>
              </w:rPr>
            </w:pPr>
            <w:r w:rsidRPr="00707CC5">
              <w:rPr>
                <w:sz w:val="28"/>
                <w:szCs w:val="28"/>
              </w:rPr>
              <w:t>Объекты дорожного сервиса</w:t>
            </w:r>
          </w:p>
        </w:tc>
      </w:tr>
      <w:tr w:rsidR="00A600F0" w:rsidRPr="00707CC5" w:rsidTr="00DA03D9">
        <w:trPr>
          <w:trHeight w:val="910"/>
        </w:trPr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jc w:val="both"/>
              <w:rPr>
                <w:sz w:val="28"/>
                <w:szCs w:val="28"/>
              </w:rPr>
            </w:pPr>
            <w:r w:rsidRPr="00707CC5">
              <w:rPr>
                <w:sz w:val="28"/>
                <w:szCs w:val="28"/>
              </w:rPr>
              <w:t>Волгоградская обл., г. Михайловка, 0 км на северо-запад от земельного участка с кадастровым  номером 34:37:010134:12</w:t>
            </w:r>
            <w:r>
              <w:rPr>
                <w:sz w:val="28"/>
                <w:szCs w:val="28"/>
              </w:rPr>
              <w:t xml:space="preserve">, </w:t>
            </w:r>
            <w:r w:rsidRPr="00707CC5">
              <w:rPr>
                <w:sz w:val="28"/>
                <w:szCs w:val="28"/>
              </w:rPr>
              <w:t>с кадастровым  номером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34:37:010134:277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jc w:val="center"/>
              <w:rPr>
                <w:sz w:val="28"/>
                <w:szCs w:val="28"/>
              </w:rPr>
            </w:pPr>
            <w:r w:rsidRPr="00707CC5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0F0" w:rsidRPr="00707CC5" w:rsidRDefault="00A600F0" w:rsidP="00DA03D9">
            <w:pPr>
              <w:ind w:firstLine="709"/>
              <w:jc w:val="both"/>
              <w:rPr>
                <w:sz w:val="28"/>
                <w:szCs w:val="28"/>
              </w:rPr>
            </w:pPr>
            <w:r w:rsidRPr="00707CC5">
              <w:rPr>
                <w:sz w:val="28"/>
                <w:szCs w:val="28"/>
              </w:rPr>
              <w:t>6,0</w:t>
            </w:r>
          </w:p>
        </w:tc>
      </w:tr>
    </w:tbl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 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2.4. Меры поддержки инвесторов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Инвесторы, реализующие инвестиционные проекты на территории городского округа город Михайловка, могут воспользоваться следующими мерами поддержки.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Инвесторы, получившие статус резидента ТОСЭР «Михайловка», могут воспользоваться</w:t>
      </w:r>
      <w:r w:rsidR="00271DF1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льготами по налогу на прибыль, налогу на имущество и земельному налогу</w:t>
      </w:r>
      <w:r w:rsidR="00D5753A" w:rsidRPr="005F535D">
        <w:rPr>
          <w:sz w:val="28"/>
          <w:szCs w:val="28"/>
        </w:rPr>
        <w:t>, а также налогу, уплачиваемому в связи с применением упрощенной системы налогообложения.</w:t>
      </w:r>
      <w:r w:rsidR="00271DF1" w:rsidRPr="005F535D">
        <w:rPr>
          <w:sz w:val="28"/>
          <w:szCs w:val="28"/>
        </w:rPr>
        <w:t xml:space="preserve"> </w:t>
      </w:r>
      <w:r w:rsidR="00D5753A" w:rsidRPr="005F535D">
        <w:rPr>
          <w:sz w:val="28"/>
          <w:szCs w:val="28"/>
        </w:rPr>
        <w:t>П</w:t>
      </w:r>
      <w:r w:rsidRPr="005F535D">
        <w:rPr>
          <w:sz w:val="28"/>
          <w:szCs w:val="28"/>
        </w:rPr>
        <w:t>ри необходимости они могут получить земельный участок в аренду без проведения торгов в соответствии с Законом Волгоградской области от 30.06.2015 № 85-ОД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торгов». 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Кроме того, городской округ город Михайловка является моногородом, что позволяет инвесторам воспользоваться широким спектром мер поддержки государственной корпорации развития ВЭБ</w:t>
      </w:r>
      <w:proofErr w:type="gramStart"/>
      <w:r w:rsidRPr="005F535D">
        <w:rPr>
          <w:sz w:val="28"/>
          <w:szCs w:val="28"/>
        </w:rPr>
        <w:t>.Р</w:t>
      </w:r>
      <w:proofErr w:type="gramEnd"/>
      <w:r w:rsidRPr="005F535D">
        <w:rPr>
          <w:sz w:val="28"/>
          <w:szCs w:val="28"/>
        </w:rPr>
        <w:t>Ф, в том числе: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- софинансирование расходов мероприятий по строительству объектов инфраструктуры, необходимых для реализации инвестиционного проекта;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- финансирование инвестиционных проектов: 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а) участие в уставном капитале юридических лиц; 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б) предоставление денежных средств в форме займов</w:t>
      </w:r>
      <w:r w:rsidR="00271DF1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(объем финансирования ВЭБ</w:t>
      </w:r>
      <w:proofErr w:type="gramStart"/>
      <w:r w:rsidRPr="005F535D">
        <w:rPr>
          <w:sz w:val="28"/>
          <w:szCs w:val="28"/>
        </w:rPr>
        <w:t>.Р</w:t>
      </w:r>
      <w:proofErr w:type="gramEnd"/>
      <w:r w:rsidRPr="005F535D">
        <w:rPr>
          <w:sz w:val="28"/>
          <w:szCs w:val="28"/>
        </w:rPr>
        <w:t xml:space="preserve">Ф – от 5 миллионов до 1 миллиарда рублей, предельный срок возврата средств ВЭБ.РФ – 15 лет; процентная ставка за пользование средствами ВЭБ.РФ – от </w:t>
      </w:r>
      <w:r w:rsidR="00B92150" w:rsidRPr="005F535D">
        <w:rPr>
          <w:sz w:val="28"/>
          <w:szCs w:val="28"/>
        </w:rPr>
        <w:t>1</w:t>
      </w:r>
      <w:r w:rsidRPr="005F535D">
        <w:rPr>
          <w:sz w:val="28"/>
          <w:szCs w:val="28"/>
        </w:rPr>
        <w:t>% до 5% годовых).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Инвесторы, реализующие проекты на территории Михайловки и заключившие инвестиционные соглашения с Администрацией Волгоградской области, в пределах срока окупаемости инвестиционного проекта освобождены от уплаты земельного налога в части земельных участков, используемых в целях осуществления инвестиционной деятельности.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proofErr w:type="gramStart"/>
      <w:r w:rsidRPr="005F535D">
        <w:rPr>
          <w:sz w:val="28"/>
          <w:szCs w:val="28"/>
        </w:rPr>
        <w:lastRenderedPageBreak/>
        <w:t>Для </w:t>
      </w:r>
      <w:r w:rsidR="00B92150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инвесторов, заключивших инвестиционные соглашения с Администрацией Волгоградской области, администрацией городского округа город Михайловка Волгоградской области и использующих земельные участки в целях реализации инвестиционных проектов, предусмотренных заключенными инвестиционными соглашениями, на период действия таких соглашений,</w:t>
      </w:r>
      <w:r w:rsidR="00271DF1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установлены понижающие коэффициенты категории арендатора в соответствии с Решением Михайловской городской Думы Волгоградской области от 05.05.2008</w:t>
      </w:r>
      <w:r w:rsidR="00271DF1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№ 322 «Об утверждении значений коэффициентов к Порядку расчета арендной платы</w:t>
      </w:r>
      <w:proofErr w:type="gramEnd"/>
      <w:r w:rsidRPr="005F535D">
        <w:rPr>
          <w:sz w:val="28"/>
          <w:szCs w:val="28"/>
        </w:rPr>
        <w:t xml:space="preserve"> за земельные участки, государственная собственность на которые не разграничена, и земельные участки, находящиеся в собственности Волгоградской области».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 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3. Справочные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данные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для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инвесторов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3.1. Сведения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из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экспликации</w:t>
      </w:r>
      <w:r w:rsidR="00AE7694" w:rsidRPr="005F535D">
        <w:rPr>
          <w:sz w:val="28"/>
          <w:szCs w:val="28"/>
        </w:rPr>
        <w:t xml:space="preserve"> </w:t>
      </w:r>
      <w:r w:rsidRPr="005F535D">
        <w:rPr>
          <w:sz w:val="28"/>
          <w:szCs w:val="28"/>
        </w:rPr>
        <w:t>земель</w:t>
      </w:r>
    </w:p>
    <w:p w:rsidR="00F5579A" w:rsidRPr="005F535D" w:rsidRDefault="00F5579A" w:rsidP="00707CC5">
      <w:pPr>
        <w:ind w:firstLine="709"/>
        <w:jc w:val="both"/>
        <w:rPr>
          <w:sz w:val="28"/>
          <w:szCs w:val="28"/>
        </w:rPr>
      </w:pPr>
    </w:p>
    <w:tbl>
      <w:tblPr>
        <w:tblW w:w="9314" w:type="dxa"/>
        <w:tblInd w:w="106" w:type="dxa"/>
        <w:tblLook w:val="00A0"/>
      </w:tblPr>
      <w:tblGrid>
        <w:gridCol w:w="7471"/>
        <w:gridCol w:w="1843"/>
      </w:tblGrid>
      <w:tr w:rsidR="00F5579A" w:rsidRPr="005F535D" w:rsidTr="00E97424"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579A" w:rsidRPr="005F535D" w:rsidRDefault="00F5579A" w:rsidP="00E97424">
            <w:pPr>
              <w:ind w:firstLine="567"/>
              <w:jc w:val="both"/>
              <w:textAlignment w:val="baseline"/>
              <w:rPr>
                <w:kern w:val="2"/>
                <w:sz w:val="28"/>
                <w:szCs w:val="28"/>
                <w:lang w:eastAsia="ru-RU" w:bidi="hi-IN"/>
              </w:rPr>
            </w:pPr>
            <w:r w:rsidRPr="005F535D">
              <w:rPr>
                <w:bCs/>
                <w:kern w:val="2"/>
                <w:sz w:val="28"/>
                <w:szCs w:val="28"/>
                <w:lang w:eastAsia="ru-RU" w:bidi="hi-IN"/>
              </w:rPr>
              <w:t>Наименование категории земель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579A" w:rsidRPr="005F535D" w:rsidRDefault="00F5579A" w:rsidP="00E97424">
            <w:pPr>
              <w:ind w:left="-108" w:right="-108"/>
              <w:jc w:val="both"/>
              <w:textAlignment w:val="baseline"/>
              <w:rPr>
                <w:kern w:val="2"/>
                <w:sz w:val="28"/>
                <w:szCs w:val="28"/>
                <w:lang w:eastAsia="ru-RU" w:bidi="hi-IN"/>
              </w:rPr>
            </w:pPr>
            <w:r w:rsidRPr="005F535D">
              <w:rPr>
                <w:bCs/>
                <w:kern w:val="2"/>
                <w:sz w:val="28"/>
                <w:szCs w:val="28"/>
                <w:lang w:eastAsia="ru-RU" w:bidi="hi-IN"/>
              </w:rPr>
              <w:t xml:space="preserve">Площадь, </w:t>
            </w:r>
            <w:proofErr w:type="gramStart"/>
            <w:r w:rsidRPr="005F535D">
              <w:rPr>
                <w:bCs/>
                <w:kern w:val="2"/>
                <w:sz w:val="28"/>
                <w:szCs w:val="28"/>
                <w:lang w:eastAsia="ru-RU" w:bidi="hi-IN"/>
              </w:rPr>
              <w:t>га</w:t>
            </w:r>
            <w:proofErr w:type="gramEnd"/>
          </w:p>
        </w:tc>
      </w:tr>
      <w:tr w:rsidR="00F5579A" w:rsidRPr="005F535D" w:rsidTr="00E97424">
        <w:tc>
          <w:tcPr>
            <w:tcW w:w="7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579A" w:rsidRPr="005F535D" w:rsidRDefault="00F5579A" w:rsidP="00E97424">
            <w:pPr>
              <w:jc w:val="both"/>
              <w:textAlignment w:val="baseline"/>
              <w:rPr>
                <w:b/>
                <w:kern w:val="2"/>
                <w:sz w:val="28"/>
                <w:szCs w:val="28"/>
                <w:lang w:eastAsia="ru-RU" w:bidi="hi-IN"/>
              </w:rPr>
            </w:pPr>
            <w:r w:rsidRPr="005F535D">
              <w:rPr>
                <w:b/>
                <w:i/>
                <w:iCs/>
                <w:kern w:val="2"/>
                <w:sz w:val="28"/>
                <w:szCs w:val="28"/>
                <w:lang w:eastAsia="ru-RU" w:bidi="hi-IN"/>
              </w:rPr>
              <w:t>Всего земель, в том числе: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579A" w:rsidRPr="005F535D" w:rsidRDefault="00F5579A" w:rsidP="00E97424">
            <w:pPr>
              <w:ind w:right="-108"/>
              <w:jc w:val="center"/>
              <w:textAlignment w:val="baseline"/>
              <w:rPr>
                <w:b/>
                <w:kern w:val="2"/>
                <w:sz w:val="28"/>
                <w:szCs w:val="28"/>
                <w:lang w:eastAsia="ru-RU" w:bidi="hi-IN"/>
              </w:rPr>
            </w:pPr>
            <w:r w:rsidRPr="005F535D">
              <w:rPr>
                <w:b/>
                <w:i/>
                <w:iCs/>
                <w:kern w:val="2"/>
                <w:sz w:val="28"/>
                <w:szCs w:val="28"/>
                <w:lang w:eastAsia="ru-RU" w:bidi="hi-IN"/>
              </w:rPr>
              <w:t>368 544</w:t>
            </w:r>
          </w:p>
        </w:tc>
      </w:tr>
      <w:tr w:rsidR="00F5579A" w:rsidRPr="005F535D" w:rsidTr="00E97424">
        <w:tc>
          <w:tcPr>
            <w:tcW w:w="7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579A" w:rsidRPr="005F535D" w:rsidRDefault="00F5579A" w:rsidP="00E97424">
            <w:pPr>
              <w:jc w:val="both"/>
              <w:textAlignment w:val="baseline"/>
              <w:rPr>
                <w:kern w:val="2"/>
                <w:sz w:val="28"/>
                <w:szCs w:val="28"/>
                <w:lang w:eastAsia="ru-RU" w:bidi="hi-IN"/>
              </w:rPr>
            </w:pPr>
            <w:r w:rsidRPr="005F535D">
              <w:rPr>
                <w:kern w:val="2"/>
                <w:sz w:val="28"/>
                <w:szCs w:val="28"/>
                <w:lang w:eastAsia="ru-RU" w:bidi="hi-IN"/>
              </w:rPr>
              <w:t>- земли сельскохозяйственного назначения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579A" w:rsidRPr="005F535D" w:rsidRDefault="00F5579A" w:rsidP="00E97424">
            <w:pPr>
              <w:jc w:val="center"/>
              <w:textAlignment w:val="baseline"/>
              <w:rPr>
                <w:kern w:val="2"/>
                <w:sz w:val="28"/>
                <w:szCs w:val="28"/>
                <w:lang w:eastAsia="ru-RU" w:bidi="hi-IN"/>
              </w:rPr>
            </w:pPr>
            <w:r w:rsidRPr="005F535D">
              <w:rPr>
                <w:kern w:val="2"/>
                <w:sz w:val="28"/>
                <w:szCs w:val="28"/>
                <w:lang w:eastAsia="ru-RU" w:bidi="hi-IN"/>
              </w:rPr>
              <w:t>317 281</w:t>
            </w:r>
          </w:p>
        </w:tc>
      </w:tr>
      <w:tr w:rsidR="00F5579A" w:rsidRPr="005F535D" w:rsidTr="00E97424">
        <w:tc>
          <w:tcPr>
            <w:tcW w:w="7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579A" w:rsidRPr="005F535D" w:rsidRDefault="00F5579A" w:rsidP="00E97424">
            <w:pPr>
              <w:jc w:val="both"/>
              <w:textAlignment w:val="baseline"/>
              <w:rPr>
                <w:kern w:val="2"/>
                <w:sz w:val="28"/>
                <w:szCs w:val="28"/>
                <w:lang w:eastAsia="ru-RU" w:bidi="hi-IN"/>
              </w:rPr>
            </w:pPr>
            <w:r w:rsidRPr="005F535D">
              <w:rPr>
                <w:kern w:val="2"/>
                <w:sz w:val="28"/>
                <w:szCs w:val="28"/>
                <w:lang w:eastAsia="ru-RU" w:bidi="hi-IN"/>
              </w:rPr>
              <w:t>- земли населенных пунктов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579A" w:rsidRPr="005F535D" w:rsidRDefault="00F5579A" w:rsidP="00E97424">
            <w:pPr>
              <w:jc w:val="center"/>
              <w:textAlignment w:val="baseline"/>
              <w:rPr>
                <w:kern w:val="2"/>
                <w:sz w:val="28"/>
                <w:szCs w:val="28"/>
                <w:lang w:eastAsia="ru-RU" w:bidi="hi-IN"/>
              </w:rPr>
            </w:pPr>
            <w:r w:rsidRPr="005F535D">
              <w:rPr>
                <w:kern w:val="2"/>
                <w:sz w:val="28"/>
                <w:szCs w:val="28"/>
                <w:lang w:eastAsia="ru-RU" w:bidi="hi-IN"/>
              </w:rPr>
              <w:t>14 035</w:t>
            </w:r>
          </w:p>
        </w:tc>
      </w:tr>
      <w:tr w:rsidR="00F5579A" w:rsidRPr="005F535D" w:rsidTr="00E97424">
        <w:tc>
          <w:tcPr>
            <w:tcW w:w="7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579A" w:rsidRPr="005F535D" w:rsidRDefault="00F5579A" w:rsidP="00E97424">
            <w:pPr>
              <w:jc w:val="both"/>
              <w:textAlignment w:val="baseline"/>
              <w:rPr>
                <w:kern w:val="2"/>
                <w:sz w:val="28"/>
                <w:szCs w:val="28"/>
                <w:lang w:eastAsia="ru-RU" w:bidi="hi-IN"/>
              </w:rPr>
            </w:pPr>
            <w:r w:rsidRPr="005F535D">
              <w:rPr>
                <w:kern w:val="2"/>
                <w:sz w:val="28"/>
                <w:szCs w:val="28"/>
                <w:lang w:eastAsia="ru-RU" w:bidi="hi-IN"/>
              </w:rPr>
              <w:t>- земли промышленности и иного специального назначения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579A" w:rsidRPr="005F535D" w:rsidRDefault="00F5579A" w:rsidP="00E97424">
            <w:pPr>
              <w:jc w:val="center"/>
              <w:textAlignment w:val="baseline"/>
              <w:rPr>
                <w:kern w:val="2"/>
                <w:sz w:val="28"/>
                <w:szCs w:val="28"/>
                <w:lang w:eastAsia="ru-RU" w:bidi="hi-IN"/>
              </w:rPr>
            </w:pPr>
            <w:r w:rsidRPr="005F535D">
              <w:rPr>
                <w:kern w:val="2"/>
                <w:sz w:val="28"/>
                <w:szCs w:val="28"/>
                <w:lang w:eastAsia="ru-RU" w:bidi="hi-IN"/>
              </w:rPr>
              <w:t>2372</w:t>
            </w:r>
          </w:p>
        </w:tc>
      </w:tr>
      <w:tr w:rsidR="00F5579A" w:rsidRPr="005F535D" w:rsidTr="00E97424">
        <w:tc>
          <w:tcPr>
            <w:tcW w:w="7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579A" w:rsidRPr="005F535D" w:rsidRDefault="00F5579A" w:rsidP="00E97424">
            <w:pPr>
              <w:jc w:val="both"/>
              <w:textAlignment w:val="baseline"/>
              <w:rPr>
                <w:kern w:val="2"/>
                <w:sz w:val="28"/>
                <w:szCs w:val="28"/>
                <w:lang w:eastAsia="ru-RU" w:bidi="hi-IN"/>
              </w:rPr>
            </w:pPr>
            <w:r w:rsidRPr="005F535D">
              <w:rPr>
                <w:kern w:val="2"/>
                <w:sz w:val="28"/>
                <w:szCs w:val="28"/>
                <w:lang w:eastAsia="ru-RU" w:bidi="hi-IN"/>
              </w:rPr>
              <w:t>- земли особо охраняемых территорий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579A" w:rsidRPr="005F535D" w:rsidRDefault="00F5579A" w:rsidP="00E97424">
            <w:pPr>
              <w:jc w:val="center"/>
              <w:textAlignment w:val="baseline"/>
              <w:rPr>
                <w:kern w:val="2"/>
                <w:sz w:val="28"/>
                <w:szCs w:val="28"/>
                <w:lang w:eastAsia="ru-RU" w:bidi="hi-IN"/>
              </w:rPr>
            </w:pPr>
            <w:r w:rsidRPr="005F535D">
              <w:rPr>
                <w:kern w:val="2"/>
                <w:sz w:val="28"/>
                <w:szCs w:val="28"/>
                <w:lang w:eastAsia="ru-RU" w:bidi="hi-IN"/>
              </w:rPr>
              <w:t>140</w:t>
            </w:r>
          </w:p>
        </w:tc>
      </w:tr>
      <w:tr w:rsidR="00F5579A" w:rsidRPr="005F535D" w:rsidTr="00E97424">
        <w:tc>
          <w:tcPr>
            <w:tcW w:w="7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579A" w:rsidRPr="005F535D" w:rsidRDefault="00F5579A" w:rsidP="00E97424">
            <w:pPr>
              <w:jc w:val="both"/>
              <w:textAlignment w:val="baseline"/>
              <w:rPr>
                <w:kern w:val="2"/>
                <w:sz w:val="28"/>
                <w:szCs w:val="28"/>
                <w:lang w:eastAsia="ru-RU" w:bidi="hi-IN"/>
              </w:rPr>
            </w:pPr>
            <w:r w:rsidRPr="005F535D">
              <w:rPr>
                <w:kern w:val="2"/>
                <w:sz w:val="28"/>
                <w:szCs w:val="28"/>
                <w:lang w:eastAsia="ru-RU" w:bidi="hi-IN"/>
              </w:rPr>
              <w:t>- земли лесного фонда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579A" w:rsidRPr="005F535D" w:rsidRDefault="00F5579A" w:rsidP="00E97424">
            <w:pPr>
              <w:jc w:val="center"/>
              <w:textAlignment w:val="baseline"/>
              <w:rPr>
                <w:kern w:val="2"/>
                <w:sz w:val="28"/>
                <w:szCs w:val="28"/>
                <w:lang w:eastAsia="ru-RU" w:bidi="hi-IN"/>
              </w:rPr>
            </w:pPr>
            <w:r w:rsidRPr="005F535D">
              <w:rPr>
                <w:kern w:val="2"/>
                <w:sz w:val="28"/>
                <w:szCs w:val="28"/>
                <w:lang w:eastAsia="ru-RU" w:bidi="hi-IN"/>
              </w:rPr>
              <w:t>34 716</w:t>
            </w:r>
          </w:p>
        </w:tc>
      </w:tr>
    </w:tbl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 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 3.2. Тарифы и цены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 Стоимость тарифов на основные энергоресурсы составляет:</w:t>
      </w:r>
    </w:p>
    <w:tbl>
      <w:tblPr>
        <w:tblW w:w="93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"/>
        <w:gridCol w:w="3761"/>
        <w:gridCol w:w="2166"/>
        <w:gridCol w:w="2653"/>
      </w:tblGrid>
      <w:tr w:rsidR="00707CC5" w:rsidRPr="005F535D" w:rsidTr="000B01BC"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CC5" w:rsidRPr="005F535D" w:rsidRDefault="00707CC5" w:rsidP="000B01B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F535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F535D">
              <w:rPr>
                <w:sz w:val="28"/>
                <w:szCs w:val="28"/>
              </w:rPr>
              <w:t>/</w:t>
            </w:r>
            <w:proofErr w:type="spellStart"/>
            <w:r w:rsidRPr="005F535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CC5" w:rsidRPr="005F535D" w:rsidRDefault="00707CC5" w:rsidP="000B01BC">
            <w:pPr>
              <w:jc w:val="center"/>
              <w:rPr>
                <w:sz w:val="28"/>
                <w:szCs w:val="28"/>
              </w:rPr>
            </w:pPr>
            <w:r w:rsidRPr="005F535D">
              <w:rPr>
                <w:sz w:val="28"/>
                <w:szCs w:val="28"/>
              </w:rPr>
              <w:t>Наименование тарифа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CC5" w:rsidRPr="005F535D" w:rsidRDefault="00707CC5" w:rsidP="000B01BC">
            <w:pPr>
              <w:jc w:val="center"/>
              <w:rPr>
                <w:sz w:val="28"/>
                <w:szCs w:val="28"/>
              </w:rPr>
            </w:pPr>
            <w:r w:rsidRPr="005F535D">
              <w:rPr>
                <w:sz w:val="28"/>
                <w:szCs w:val="28"/>
              </w:rPr>
              <w:t xml:space="preserve">Ед. </w:t>
            </w:r>
            <w:proofErr w:type="spellStart"/>
            <w:r w:rsidRPr="005F535D">
              <w:rPr>
                <w:sz w:val="28"/>
                <w:szCs w:val="28"/>
              </w:rPr>
              <w:t>изм</w:t>
            </w:r>
            <w:proofErr w:type="spellEnd"/>
            <w:r w:rsidRPr="005F535D">
              <w:rPr>
                <w:sz w:val="28"/>
                <w:szCs w:val="28"/>
              </w:rPr>
              <w:t>.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CC5" w:rsidRPr="005F535D" w:rsidRDefault="00707CC5" w:rsidP="000B01BC">
            <w:pPr>
              <w:jc w:val="center"/>
              <w:rPr>
                <w:sz w:val="28"/>
                <w:szCs w:val="28"/>
              </w:rPr>
            </w:pPr>
            <w:r w:rsidRPr="005F535D">
              <w:rPr>
                <w:sz w:val="28"/>
                <w:szCs w:val="28"/>
              </w:rPr>
              <w:t>Стоимость, руб.</w:t>
            </w:r>
          </w:p>
        </w:tc>
      </w:tr>
      <w:tr w:rsidR="00707CC5" w:rsidRPr="005F535D" w:rsidTr="000B01BC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CC5" w:rsidRPr="005F535D" w:rsidRDefault="000B01BC" w:rsidP="000B01BC">
            <w:pPr>
              <w:rPr>
                <w:sz w:val="28"/>
                <w:szCs w:val="28"/>
              </w:rPr>
            </w:pPr>
            <w:r w:rsidRPr="005F535D">
              <w:rPr>
                <w:sz w:val="28"/>
                <w:szCs w:val="28"/>
              </w:rPr>
              <w:t>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CC5" w:rsidRPr="005F535D" w:rsidRDefault="00707CC5" w:rsidP="000B01BC">
            <w:pPr>
              <w:rPr>
                <w:sz w:val="28"/>
                <w:szCs w:val="28"/>
              </w:rPr>
            </w:pPr>
            <w:r w:rsidRPr="005F535D"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CC5" w:rsidRPr="005F535D" w:rsidRDefault="00707CC5" w:rsidP="000B01BC">
            <w:pPr>
              <w:rPr>
                <w:sz w:val="28"/>
                <w:szCs w:val="28"/>
              </w:rPr>
            </w:pPr>
            <w:r w:rsidRPr="005F535D">
              <w:rPr>
                <w:sz w:val="28"/>
                <w:szCs w:val="28"/>
              </w:rPr>
              <w:t>1000 м3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CC5" w:rsidRPr="005F535D" w:rsidRDefault="00707CC5" w:rsidP="000B01BC">
            <w:pPr>
              <w:rPr>
                <w:sz w:val="28"/>
                <w:szCs w:val="28"/>
              </w:rPr>
            </w:pPr>
            <w:r w:rsidRPr="005F535D">
              <w:rPr>
                <w:sz w:val="28"/>
                <w:szCs w:val="28"/>
              </w:rPr>
              <w:t>6 572,66</w:t>
            </w:r>
          </w:p>
        </w:tc>
      </w:tr>
      <w:tr w:rsidR="00707CC5" w:rsidRPr="005F535D" w:rsidTr="000B01BC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CC5" w:rsidRPr="005F535D" w:rsidRDefault="000B01BC" w:rsidP="000B01BC">
            <w:pPr>
              <w:rPr>
                <w:sz w:val="28"/>
                <w:szCs w:val="28"/>
              </w:rPr>
            </w:pPr>
            <w:r w:rsidRPr="005F535D">
              <w:rPr>
                <w:sz w:val="28"/>
                <w:szCs w:val="28"/>
              </w:rPr>
              <w:t>2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CC5" w:rsidRPr="005F535D" w:rsidRDefault="00707CC5" w:rsidP="000B01BC">
            <w:pPr>
              <w:rPr>
                <w:sz w:val="28"/>
                <w:szCs w:val="28"/>
              </w:rPr>
            </w:pPr>
            <w:r w:rsidRPr="005F535D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CC5" w:rsidRPr="005F535D" w:rsidRDefault="00707CC5" w:rsidP="000B01BC">
            <w:pPr>
              <w:rPr>
                <w:sz w:val="28"/>
                <w:szCs w:val="28"/>
              </w:rPr>
            </w:pPr>
            <w:r w:rsidRPr="005F535D">
              <w:rPr>
                <w:sz w:val="28"/>
                <w:szCs w:val="28"/>
              </w:rPr>
              <w:t>кВт</w:t>
            </w:r>
            <w:proofErr w:type="gramStart"/>
            <w:r w:rsidRPr="005F535D">
              <w:rPr>
                <w:sz w:val="28"/>
                <w:szCs w:val="28"/>
              </w:rPr>
              <w:t>.</w:t>
            </w:r>
            <w:proofErr w:type="gramEnd"/>
            <w:r w:rsidRPr="005F535D">
              <w:rPr>
                <w:sz w:val="28"/>
                <w:szCs w:val="28"/>
              </w:rPr>
              <w:t xml:space="preserve"> </w:t>
            </w:r>
            <w:proofErr w:type="gramStart"/>
            <w:r w:rsidRPr="005F535D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CC5" w:rsidRPr="005F535D" w:rsidRDefault="00707CC5" w:rsidP="000B01BC">
            <w:pPr>
              <w:rPr>
                <w:sz w:val="28"/>
                <w:szCs w:val="28"/>
              </w:rPr>
            </w:pPr>
            <w:r w:rsidRPr="005F535D">
              <w:rPr>
                <w:sz w:val="28"/>
                <w:szCs w:val="28"/>
              </w:rPr>
              <w:t>5,39</w:t>
            </w:r>
          </w:p>
        </w:tc>
      </w:tr>
      <w:tr w:rsidR="00707CC5" w:rsidRPr="005F535D" w:rsidTr="000B01BC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CC5" w:rsidRPr="005F535D" w:rsidRDefault="000B01BC" w:rsidP="000B01BC">
            <w:pPr>
              <w:rPr>
                <w:sz w:val="28"/>
                <w:szCs w:val="28"/>
              </w:rPr>
            </w:pPr>
            <w:r w:rsidRPr="005F535D">
              <w:rPr>
                <w:sz w:val="28"/>
                <w:szCs w:val="28"/>
              </w:rPr>
              <w:t>3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CC5" w:rsidRPr="005F535D" w:rsidRDefault="00707CC5" w:rsidP="000B01BC">
            <w:pPr>
              <w:rPr>
                <w:sz w:val="28"/>
                <w:szCs w:val="28"/>
              </w:rPr>
            </w:pPr>
            <w:r w:rsidRPr="005F535D">
              <w:rPr>
                <w:sz w:val="28"/>
                <w:szCs w:val="28"/>
              </w:rPr>
              <w:t>Теплоснабжение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CC5" w:rsidRPr="005F535D" w:rsidRDefault="00707CC5" w:rsidP="000B01BC">
            <w:pPr>
              <w:rPr>
                <w:sz w:val="28"/>
                <w:szCs w:val="28"/>
              </w:rPr>
            </w:pPr>
            <w:r w:rsidRPr="005F535D">
              <w:rPr>
                <w:sz w:val="28"/>
                <w:szCs w:val="28"/>
              </w:rPr>
              <w:t>1000 м3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CC5" w:rsidRPr="005F535D" w:rsidRDefault="000B01BC" w:rsidP="000B01BC">
            <w:pPr>
              <w:rPr>
                <w:sz w:val="28"/>
                <w:szCs w:val="28"/>
              </w:rPr>
            </w:pPr>
            <w:r w:rsidRPr="005F535D">
              <w:rPr>
                <w:sz w:val="28"/>
                <w:szCs w:val="28"/>
              </w:rPr>
              <w:t>2133,64</w:t>
            </w:r>
          </w:p>
        </w:tc>
      </w:tr>
      <w:tr w:rsidR="00707CC5" w:rsidRPr="005F535D" w:rsidTr="000B01BC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CC5" w:rsidRPr="005F535D" w:rsidRDefault="000B01BC" w:rsidP="000B01BC">
            <w:pPr>
              <w:rPr>
                <w:sz w:val="28"/>
                <w:szCs w:val="28"/>
              </w:rPr>
            </w:pPr>
            <w:r w:rsidRPr="005F535D">
              <w:rPr>
                <w:sz w:val="28"/>
                <w:szCs w:val="28"/>
              </w:rPr>
              <w:t>4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CC5" w:rsidRPr="005F535D" w:rsidRDefault="00707CC5" w:rsidP="000B01BC">
            <w:pPr>
              <w:rPr>
                <w:sz w:val="28"/>
                <w:szCs w:val="28"/>
              </w:rPr>
            </w:pPr>
            <w:r w:rsidRPr="005F535D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CC5" w:rsidRPr="005F535D" w:rsidRDefault="00707CC5" w:rsidP="000B01BC">
            <w:pPr>
              <w:rPr>
                <w:sz w:val="28"/>
                <w:szCs w:val="28"/>
              </w:rPr>
            </w:pPr>
            <w:r w:rsidRPr="005F535D">
              <w:rPr>
                <w:sz w:val="28"/>
                <w:szCs w:val="28"/>
              </w:rPr>
              <w:t>м3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CC5" w:rsidRPr="005F535D" w:rsidRDefault="00707CC5" w:rsidP="000B01BC">
            <w:pPr>
              <w:rPr>
                <w:sz w:val="28"/>
                <w:szCs w:val="28"/>
              </w:rPr>
            </w:pPr>
            <w:r w:rsidRPr="005F535D">
              <w:rPr>
                <w:sz w:val="28"/>
                <w:szCs w:val="28"/>
              </w:rPr>
              <w:t>43,67</w:t>
            </w:r>
          </w:p>
        </w:tc>
      </w:tr>
      <w:tr w:rsidR="00707CC5" w:rsidRPr="005F535D" w:rsidTr="000B01BC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CC5" w:rsidRPr="005F535D" w:rsidRDefault="000B01BC" w:rsidP="000B01BC">
            <w:pPr>
              <w:rPr>
                <w:sz w:val="28"/>
                <w:szCs w:val="28"/>
              </w:rPr>
            </w:pPr>
            <w:r w:rsidRPr="005F535D">
              <w:rPr>
                <w:sz w:val="28"/>
                <w:szCs w:val="28"/>
              </w:rPr>
              <w:t>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CC5" w:rsidRPr="005F535D" w:rsidRDefault="00707CC5" w:rsidP="000B01BC">
            <w:pPr>
              <w:rPr>
                <w:sz w:val="28"/>
                <w:szCs w:val="28"/>
              </w:rPr>
            </w:pPr>
            <w:r w:rsidRPr="005F535D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CC5" w:rsidRPr="005F535D" w:rsidRDefault="00707CC5" w:rsidP="000B01BC">
            <w:pPr>
              <w:rPr>
                <w:sz w:val="28"/>
                <w:szCs w:val="28"/>
              </w:rPr>
            </w:pPr>
            <w:r w:rsidRPr="005F535D">
              <w:rPr>
                <w:sz w:val="28"/>
                <w:szCs w:val="28"/>
              </w:rPr>
              <w:t>м3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CC5" w:rsidRPr="005F535D" w:rsidRDefault="00707CC5" w:rsidP="000B01BC">
            <w:pPr>
              <w:rPr>
                <w:sz w:val="28"/>
                <w:szCs w:val="28"/>
              </w:rPr>
            </w:pPr>
            <w:r w:rsidRPr="005F535D">
              <w:rPr>
                <w:sz w:val="28"/>
                <w:szCs w:val="28"/>
              </w:rPr>
              <w:t>56,74</w:t>
            </w:r>
          </w:p>
        </w:tc>
      </w:tr>
    </w:tbl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Стоимость 1 м</w:t>
      </w:r>
      <w:proofErr w:type="gramStart"/>
      <w:r w:rsidRPr="005F535D">
        <w:rPr>
          <w:sz w:val="28"/>
          <w:szCs w:val="28"/>
        </w:rPr>
        <w:t>2</w:t>
      </w:r>
      <w:proofErr w:type="gramEnd"/>
      <w:r w:rsidRPr="005F535D">
        <w:rPr>
          <w:sz w:val="28"/>
          <w:szCs w:val="28"/>
        </w:rPr>
        <w:t xml:space="preserve"> жилья составляет </w:t>
      </w:r>
      <w:r w:rsidR="000B01BC" w:rsidRPr="005F535D">
        <w:rPr>
          <w:sz w:val="28"/>
          <w:szCs w:val="28"/>
        </w:rPr>
        <w:t>74 941</w:t>
      </w:r>
      <w:r w:rsidRPr="005F535D">
        <w:rPr>
          <w:sz w:val="28"/>
          <w:szCs w:val="28"/>
        </w:rPr>
        <w:t>,0</w:t>
      </w:r>
      <w:r w:rsidR="000B01BC" w:rsidRPr="005F535D">
        <w:rPr>
          <w:sz w:val="28"/>
          <w:szCs w:val="28"/>
        </w:rPr>
        <w:t>0</w:t>
      </w:r>
      <w:r w:rsidRPr="005F535D">
        <w:rPr>
          <w:sz w:val="28"/>
          <w:szCs w:val="28"/>
        </w:rPr>
        <w:t xml:space="preserve"> руб.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 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4. Контактная информация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Администрация городского округа город Михайловка Волгоградской области: 403342, Волгоградская область, город Михайловка, ул. Обороны, д. 42а.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Глава городского округа Тюрин Александр Васильевич, тел.: (84463) 2-12-53;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Заместитель главы городского округа по экономике и управлению имуществом Гугняева Екатерина Сергеевна, тел.: (84463) 2-73-19;</w:t>
      </w:r>
    </w:p>
    <w:p w:rsidR="00707CC5" w:rsidRPr="005F535D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 </w:t>
      </w:r>
    </w:p>
    <w:p w:rsidR="00813CCF" w:rsidRPr="00707CC5" w:rsidRDefault="00707CC5" w:rsidP="00707CC5">
      <w:pPr>
        <w:ind w:firstLine="709"/>
        <w:jc w:val="both"/>
        <w:rPr>
          <w:sz w:val="28"/>
          <w:szCs w:val="28"/>
        </w:rPr>
      </w:pPr>
      <w:r w:rsidRPr="005F535D">
        <w:rPr>
          <w:sz w:val="28"/>
          <w:szCs w:val="28"/>
        </w:rPr>
        <w:t>Начальник отдела экономического развития и проектной деятельности Дульская Галина Сергеевна, тел.: (84463) 2-25-64.</w:t>
      </w:r>
    </w:p>
    <w:sectPr w:rsidR="00813CCF" w:rsidRPr="00707CC5" w:rsidSect="00115C73">
      <w:headerReference w:type="default" r:id="rId8"/>
      <w:pgSz w:w="11910" w:h="16840"/>
      <w:pgMar w:top="1135" w:right="711" w:bottom="1135" w:left="144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02" w:rsidRDefault="003E7402" w:rsidP="00813CCF">
      <w:r>
        <w:separator/>
      </w:r>
    </w:p>
  </w:endnote>
  <w:endnote w:type="continuationSeparator" w:id="0">
    <w:p w:rsidR="003E7402" w:rsidRDefault="003E7402" w:rsidP="00813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02" w:rsidRDefault="003E7402" w:rsidP="00813CCF">
      <w:r>
        <w:separator/>
      </w:r>
    </w:p>
  </w:footnote>
  <w:footnote w:type="continuationSeparator" w:id="0">
    <w:p w:rsidR="003E7402" w:rsidRDefault="003E7402" w:rsidP="00813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66" w:rsidRDefault="0047134B">
    <w:pPr>
      <w:pStyle w:val="a3"/>
      <w:spacing w:line="14" w:lineRule="auto"/>
      <w:ind w:left="0"/>
      <w:jc w:val="left"/>
      <w:rPr>
        <w:sz w:val="20"/>
      </w:rPr>
    </w:pPr>
    <w:r w:rsidRPr="004713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9pt;margin-top:34.65pt;width:18pt;height:15.3pt;z-index:-251658752;mso-position-horizontal-relative:page;mso-position-vertical-relative:page" filled="f" stroked="f">
          <v:textbox style="mso-next-textbox:#_x0000_s1025" inset="0,0,0,0">
            <w:txbxContent>
              <w:p w:rsidR="00244166" w:rsidRPr="003005B4" w:rsidRDefault="00244166" w:rsidP="003005B4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09F"/>
    <w:multiLevelType w:val="multilevel"/>
    <w:tmpl w:val="066011B8"/>
    <w:lvl w:ilvl="0">
      <w:start w:val="1"/>
      <w:numFmt w:val="decimal"/>
      <w:lvlText w:val="%1."/>
      <w:lvlJc w:val="left"/>
      <w:pPr>
        <w:ind w:left="383" w:hanging="26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3" w:hanging="4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860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18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6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4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92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50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8" w:hanging="460"/>
      </w:pPr>
      <w:rPr>
        <w:rFonts w:hint="default"/>
        <w:lang w:val="ru-RU" w:eastAsia="en-US" w:bidi="ar-SA"/>
      </w:rPr>
    </w:lvl>
  </w:abstractNum>
  <w:abstractNum w:abstractNumId="1">
    <w:nsid w:val="1B2D5204"/>
    <w:multiLevelType w:val="multilevel"/>
    <w:tmpl w:val="1D38671E"/>
    <w:lvl w:ilvl="0">
      <w:start w:val="1"/>
      <w:numFmt w:val="decimal"/>
      <w:lvlText w:val="%1"/>
      <w:lvlJc w:val="left"/>
      <w:pPr>
        <w:ind w:left="82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6" w:hanging="70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32"/>
        <w:szCs w:val="3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0" w:hanging="2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709" w:hanging="2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4" w:hanging="2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9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4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9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4" w:hanging="278"/>
      </w:pPr>
      <w:rPr>
        <w:rFonts w:hint="default"/>
        <w:lang w:val="ru-RU" w:eastAsia="en-US" w:bidi="ar-SA"/>
      </w:rPr>
    </w:lvl>
  </w:abstractNum>
  <w:abstractNum w:abstractNumId="2">
    <w:nsid w:val="21A02B80"/>
    <w:multiLevelType w:val="hybridMultilevel"/>
    <w:tmpl w:val="1F4E6120"/>
    <w:lvl w:ilvl="0" w:tplc="A04E41C0">
      <w:numFmt w:val="bullet"/>
      <w:lvlText w:val="-"/>
      <w:lvlJc w:val="left"/>
      <w:pPr>
        <w:ind w:left="12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D1094D4">
      <w:numFmt w:val="bullet"/>
      <w:lvlText w:val="•"/>
      <w:lvlJc w:val="left"/>
      <w:pPr>
        <w:ind w:left="1040" w:hanging="154"/>
      </w:pPr>
      <w:rPr>
        <w:rFonts w:hint="default"/>
        <w:lang w:val="ru-RU" w:eastAsia="en-US" w:bidi="ar-SA"/>
      </w:rPr>
    </w:lvl>
    <w:lvl w:ilvl="2" w:tplc="2E7EFFD6">
      <w:numFmt w:val="bullet"/>
      <w:lvlText w:val="•"/>
      <w:lvlJc w:val="left"/>
      <w:pPr>
        <w:ind w:left="1960" w:hanging="154"/>
      </w:pPr>
      <w:rPr>
        <w:rFonts w:hint="default"/>
        <w:lang w:val="ru-RU" w:eastAsia="en-US" w:bidi="ar-SA"/>
      </w:rPr>
    </w:lvl>
    <w:lvl w:ilvl="3" w:tplc="3D4A9DBA">
      <w:numFmt w:val="bullet"/>
      <w:lvlText w:val="•"/>
      <w:lvlJc w:val="left"/>
      <w:pPr>
        <w:ind w:left="2881" w:hanging="154"/>
      </w:pPr>
      <w:rPr>
        <w:rFonts w:hint="default"/>
        <w:lang w:val="ru-RU" w:eastAsia="en-US" w:bidi="ar-SA"/>
      </w:rPr>
    </w:lvl>
    <w:lvl w:ilvl="4" w:tplc="8B48CE60">
      <w:numFmt w:val="bullet"/>
      <w:lvlText w:val="•"/>
      <w:lvlJc w:val="left"/>
      <w:pPr>
        <w:ind w:left="3801" w:hanging="154"/>
      </w:pPr>
      <w:rPr>
        <w:rFonts w:hint="default"/>
        <w:lang w:val="ru-RU" w:eastAsia="en-US" w:bidi="ar-SA"/>
      </w:rPr>
    </w:lvl>
    <w:lvl w:ilvl="5" w:tplc="EF2C06B0">
      <w:numFmt w:val="bullet"/>
      <w:lvlText w:val="•"/>
      <w:lvlJc w:val="left"/>
      <w:pPr>
        <w:ind w:left="4722" w:hanging="154"/>
      </w:pPr>
      <w:rPr>
        <w:rFonts w:hint="default"/>
        <w:lang w:val="ru-RU" w:eastAsia="en-US" w:bidi="ar-SA"/>
      </w:rPr>
    </w:lvl>
    <w:lvl w:ilvl="6" w:tplc="04E0420A">
      <w:numFmt w:val="bullet"/>
      <w:lvlText w:val="•"/>
      <w:lvlJc w:val="left"/>
      <w:pPr>
        <w:ind w:left="5642" w:hanging="154"/>
      </w:pPr>
      <w:rPr>
        <w:rFonts w:hint="default"/>
        <w:lang w:val="ru-RU" w:eastAsia="en-US" w:bidi="ar-SA"/>
      </w:rPr>
    </w:lvl>
    <w:lvl w:ilvl="7" w:tplc="D0B8D844">
      <w:numFmt w:val="bullet"/>
      <w:lvlText w:val="•"/>
      <w:lvlJc w:val="left"/>
      <w:pPr>
        <w:ind w:left="6562" w:hanging="154"/>
      </w:pPr>
      <w:rPr>
        <w:rFonts w:hint="default"/>
        <w:lang w:val="ru-RU" w:eastAsia="en-US" w:bidi="ar-SA"/>
      </w:rPr>
    </w:lvl>
    <w:lvl w:ilvl="8" w:tplc="4CFE0F84">
      <w:numFmt w:val="bullet"/>
      <w:lvlText w:val="•"/>
      <w:lvlJc w:val="left"/>
      <w:pPr>
        <w:ind w:left="7483" w:hanging="154"/>
      </w:pPr>
      <w:rPr>
        <w:rFonts w:hint="default"/>
        <w:lang w:val="ru-RU" w:eastAsia="en-US" w:bidi="ar-SA"/>
      </w:rPr>
    </w:lvl>
  </w:abstractNum>
  <w:abstractNum w:abstractNumId="3">
    <w:nsid w:val="24F62CCE"/>
    <w:multiLevelType w:val="hybridMultilevel"/>
    <w:tmpl w:val="23F6F090"/>
    <w:lvl w:ilvl="0" w:tplc="8BFA9FC4">
      <w:numFmt w:val="bullet"/>
      <w:lvlText w:val="-"/>
      <w:lvlJc w:val="left"/>
      <w:pPr>
        <w:ind w:left="98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C521DE0">
      <w:numFmt w:val="bullet"/>
      <w:lvlText w:val="•"/>
      <w:lvlJc w:val="left"/>
      <w:pPr>
        <w:ind w:left="1814" w:hanging="154"/>
      </w:pPr>
      <w:rPr>
        <w:rFonts w:hint="default"/>
        <w:lang w:val="ru-RU" w:eastAsia="en-US" w:bidi="ar-SA"/>
      </w:rPr>
    </w:lvl>
    <w:lvl w:ilvl="2" w:tplc="9FBECFAE">
      <w:numFmt w:val="bullet"/>
      <w:lvlText w:val="•"/>
      <w:lvlJc w:val="left"/>
      <w:pPr>
        <w:ind w:left="2648" w:hanging="154"/>
      </w:pPr>
      <w:rPr>
        <w:rFonts w:hint="default"/>
        <w:lang w:val="ru-RU" w:eastAsia="en-US" w:bidi="ar-SA"/>
      </w:rPr>
    </w:lvl>
    <w:lvl w:ilvl="3" w:tplc="FD8EBFCA">
      <w:numFmt w:val="bullet"/>
      <w:lvlText w:val="•"/>
      <w:lvlJc w:val="left"/>
      <w:pPr>
        <w:ind w:left="3483" w:hanging="154"/>
      </w:pPr>
      <w:rPr>
        <w:rFonts w:hint="default"/>
        <w:lang w:val="ru-RU" w:eastAsia="en-US" w:bidi="ar-SA"/>
      </w:rPr>
    </w:lvl>
    <w:lvl w:ilvl="4" w:tplc="4582DACC">
      <w:numFmt w:val="bullet"/>
      <w:lvlText w:val="•"/>
      <w:lvlJc w:val="left"/>
      <w:pPr>
        <w:ind w:left="4317" w:hanging="154"/>
      </w:pPr>
      <w:rPr>
        <w:rFonts w:hint="default"/>
        <w:lang w:val="ru-RU" w:eastAsia="en-US" w:bidi="ar-SA"/>
      </w:rPr>
    </w:lvl>
    <w:lvl w:ilvl="5" w:tplc="3C5A9FFC">
      <w:numFmt w:val="bullet"/>
      <w:lvlText w:val="•"/>
      <w:lvlJc w:val="left"/>
      <w:pPr>
        <w:ind w:left="5152" w:hanging="154"/>
      </w:pPr>
      <w:rPr>
        <w:rFonts w:hint="default"/>
        <w:lang w:val="ru-RU" w:eastAsia="en-US" w:bidi="ar-SA"/>
      </w:rPr>
    </w:lvl>
    <w:lvl w:ilvl="6" w:tplc="FD18486C">
      <w:numFmt w:val="bullet"/>
      <w:lvlText w:val="•"/>
      <w:lvlJc w:val="left"/>
      <w:pPr>
        <w:ind w:left="5986" w:hanging="154"/>
      </w:pPr>
      <w:rPr>
        <w:rFonts w:hint="default"/>
        <w:lang w:val="ru-RU" w:eastAsia="en-US" w:bidi="ar-SA"/>
      </w:rPr>
    </w:lvl>
    <w:lvl w:ilvl="7" w:tplc="DA0449BC">
      <w:numFmt w:val="bullet"/>
      <w:lvlText w:val="•"/>
      <w:lvlJc w:val="left"/>
      <w:pPr>
        <w:ind w:left="6820" w:hanging="154"/>
      </w:pPr>
      <w:rPr>
        <w:rFonts w:hint="default"/>
        <w:lang w:val="ru-RU" w:eastAsia="en-US" w:bidi="ar-SA"/>
      </w:rPr>
    </w:lvl>
    <w:lvl w:ilvl="8" w:tplc="01E031AE">
      <w:numFmt w:val="bullet"/>
      <w:lvlText w:val="•"/>
      <w:lvlJc w:val="left"/>
      <w:pPr>
        <w:ind w:left="7655" w:hanging="154"/>
      </w:pPr>
      <w:rPr>
        <w:rFonts w:hint="default"/>
        <w:lang w:val="ru-RU" w:eastAsia="en-US" w:bidi="ar-SA"/>
      </w:rPr>
    </w:lvl>
  </w:abstractNum>
  <w:abstractNum w:abstractNumId="4">
    <w:nsid w:val="26B10FF1"/>
    <w:multiLevelType w:val="hybridMultilevel"/>
    <w:tmpl w:val="87CAE982"/>
    <w:lvl w:ilvl="0" w:tplc="E00EFDBC">
      <w:numFmt w:val="bullet"/>
      <w:lvlText w:val="-"/>
      <w:lvlJc w:val="left"/>
      <w:pPr>
        <w:ind w:left="120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6CC3602">
      <w:numFmt w:val="bullet"/>
      <w:lvlText w:val="•"/>
      <w:lvlJc w:val="left"/>
      <w:pPr>
        <w:ind w:left="1040" w:hanging="317"/>
      </w:pPr>
      <w:rPr>
        <w:rFonts w:hint="default"/>
        <w:lang w:val="ru-RU" w:eastAsia="en-US" w:bidi="ar-SA"/>
      </w:rPr>
    </w:lvl>
    <w:lvl w:ilvl="2" w:tplc="722EA89A">
      <w:numFmt w:val="bullet"/>
      <w:lvlText w:val="•"/>
      <w:lvlJc w:val="left"/>
      <w:pPr>
        <w:ind w:left="1960" w:hanging="317"/>
      </w:pPr>
      <w:rPr>
        <w:rFonts w:hint="default"/>
        <w:lang w:val="ru-RU" w:eastAsia="en-US" w:bidi="ar-SA"/>
      </w:rPr>
    </w:lvl>
    <w:lvl w:ilvl="3" w:tplc="D01ECAA6">
      <w:numFmt w:val="bullet"/>
      <w:lvlText w:val="•"/>
      <w:lvlJc w:val="left"/>
      <w:pPr>
        <w:ind w:left="2881" w:hanging="317"/>
      </w:pPr>
      <w:rPr>
        <w:rFonts w:hint="default"/>
        <w:lang w:val="ru-RU" w:eastAsia="en-US" w:bidi="ar-SA"/>
      </w:rPr>
    </w:lvl>
    <w:lvl w:ilvl="4" w:tplc="F2C06CC6">
      <w:numFmt w:val="bullet"/>
      <w:lvlText w:val="•"/>
      <w:lvlJc w:val="left"/>
      <w:pPr>
        <w:ind w:left="3801" w:hanging="317"/>
      </w:pPr>
      <w:rPr>
        <w:rFonts w:hint="default"/>
        <w:lang w:val="ru-RU" w:eastAsia="en-US" w:bidi="ar-SA"/>
      </w:rPr>
    </w:lvl>
    <w:lvl w:ilvl="5" w:tplc="4D4A8806">
      <w:numFmt w:val="bullet"/>
      <w:lvlText w:val="•"/>
      <w:lvlJc w:val="left"/>
      <w:pPr>
        <w:ind w:left="4722" w:hanging="317"/>
      </w:pPr>
      <w:rPr>
        <w:rFonts w:hint="default"/>
        <w:lang w:val="ru-RU" w:eastAsia="en-US" w:bidi="ar-SA"/>
      </w:rPr>
    </w:lvl>
    <w:lvl w:ilvl="6" w:tplc="EA6CF562">
      <w:numFmt w:val="bullet"/>
      <w:lvlText w:val="•"/>
      <w:lvlJc w:val="left"/>
      <w:pPr>
        <w:ind w:left="5642" w:hanging="317"/>
      </w:pPr>
      <w:rPr>
        <w:rFonts w:hint="default"/>
        <w:lang w:val="ru-RU" w:eastAsia="en-US" w:bidi="ar-SA"/>
      </w:rPr>
    </w:lvl>
    <w:lvl w:ilvl="7" w:tplc="46F45D20">
      <w:numFmt w:val="bullet"/>
      <w:lvlText w:val="•"/>
      <w:lvlJc w:val="left"/>
      <w:pPr>
        <w:ind w:left="6562" w:hanging="317"/>
      </w:pPr>
      <w:rPr>
        <w:rFonts w:hint="default"/>
        <w:lang w:val="ru-RU" w:eastAsia="en-US" w:bidi="ar-SA"/>
      </w:rPr>
    </w:lvl>
    <w:lvl w:ilvl="8" w:tplc="ECA89FFE">
      <w:numFmt w:val="bullet"/>
      <w:lvlText w:val="•"/>
      <w:lvlJc w:val="left"/>
      <w:pPr>
        <w:ind w:left="7483" w:hanging="317"/>
      </w:pPr>
      <w:rPr>
        <w:rFonts w:hint="default"/>
        <w:lang w:val="ru-RU" w:eastAsia="en-US" w:bidi="ar-SA"/>
      </w:rPr>
    </w:lvl>
  </w:abstractNum>
  <w:abstractNum w:abstractNumId="5">
    <w:nsid w:val="56A36AFB"/>
    <w:multiLevelType w:val="hybridMultilevel"/>
    <w:tmpl w:val="C9EE4A16"/>
    <w:lvl w:ilvl="0" w:tplc="8F566CE0">
      <w:numFmt w:val="bullet"/>
      <w:lvlText w:val="-"/>
      <w:lvlJc w:val="left"/>
      <w:pPr>
        <w:ind w:left="120" w:hanging="2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D09910">
      <w:numFmt w:val="bullet"/>
      <w:lvlText w:val="•"/>
      <w:lvlJc w:val="left"/>
      <w:pPr>
        <w:ind w:left="1040" w:hanging="240"/>
      </w:pPr>
      <w:rPr>
        <w:rFonts w:hint="default"/>
        <w:lang w:val="ru-RU" w:eastAsia="en-US" w:bidi="ar-SA"/>
      </w:rPr>
    </w:lvl>
    <w:lvl w:ilvl="2" w:tplc="8BEECA9E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  <w:lvl w:ilvl="3" w:tplc="B75A7994">
      <w:numFmt w:val="bullet"/>
      <w:lvlText w:val="•"/>
      <w:lvlJc w:val="left"/>
      <w:pPr>
        <w:ind w:left="2881" w:hanging="240"/>
      </w:pPr>
      <w:rPr>
        <w:rFonts w:hint="default"/>
        <w:lang w:val="ru-RU" w:eastAsia="en-US" w:bidi="ar-SA"/>
      </w:rPr>
    </w:lvl>
    <w:lvl w:ilvl="4" w:tplc="9A540A3C">
      <w:numFmt w:val="bullet"/>
      <w:lvlText w:val="•"/>
      <w:lvlJc w:val="left"/>
      <w:pPr>
        <w:ind w:left="3801" w:hanging="240"/>
      </w:pPr>
      <w:rPr>
        <w:rFonts w:hint="default"/>
        <w:lang w:val="ru-RU" w:eastAsia="en-US" w:bidi="ar-SA"/>
      </w:rPr>
    </w:lvl>
    <w:lvl w:ilvl="5" w:tplc="F6444936">
      <w:numFmt w:val="bullet"/>
      <w:lvlText w:val="•"/>
      <w:lvlJc w:val="left"/>
      <w:pPr>
        <w:ind w:left="4722" w:hanging="240"/>
      </w:pPr>
      <w:rPr>
        <w:rFonts w:hint="default"/>
        <w:lang w:val="ru-RU" w:eastAsia="en-US" w:bidi="ar-SA"/>
      </w:rPr>
    </w:lvl>
    <w:lvl w:ilvl="6" w:tplc="2F9851EE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7" w:tplc="7446FAB0">
      <w:numFmt w:val="bullet"/>
      <w:lvlText w:val="•"/>
      <w:lvlJc w:val="left"/>
      <w:pPr>
        <w:ind w:left="6562" w:hanging="240"/>
      </w:pPr>
      <w:rPr>
        <w:rFonts w:hint="default"/>
        <w:lang w:val="ru-RU" w:eastAsia="en-US" w:bidi="ar-SA"/>
      </w:rPr>
    </w:lvl>
    <w:lvl w:ilvl="8" w:tplc="C9181328">
      <w:numFmt w:val="bullet"/>
      <w:lvlText w:val="•"/>
      <w:lvlJc w:val="left"/>
      <w:pPr>
        <w:ind w:left="7483" w:hanging="240"/>
      </w:pPr>
      <w:rPr>
        <w:rFonts w:hint="default"/>
        <w:lang w:val="ru-RU" w:eastAsia="en-US" w:bidi="ar-SA"/>
      </w:rPr>
    </w:lvl>
  </w:abstractNum>
  <w:abstractNum w:abstractNumId="6">
    <w:nsid w:val="5C991B38"/>
    <w:multiLevelType w:val="multilevel"/>
    <w:tmpl w:val="6AF00550"/>
    <w:lvl w:ilvl="0">
      <w:start w:val="1"/>
      <w:numFmt w:val="decimal"/>
      <w:lvlText w:val="%1."/>
      <w:lvlJc w:val="left"/>
      <w:pPr>
        <w:ind w:left="817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6" w:hanging="707"/>
      </w:pPr>
      <w:rPr>
        <w:rFonts w:hint="default"/>
        <w:spacing w:val="-4"/>
        <w:w w:val="100"/>
        <w:lang w:val="ru-RU" w:eastAsia="en-US" w:bidi="ar-SA"/>
      </w:rPr>
    </w:lvl>
    <w:lvl w:ilvl="2">
      <w:numFmt w:val="bullet"/>
      <w:lvlText w:val="-"/>
      <w:lvlJc w:val="left"/>
      <w:pPr>
        <w:ind w:left="985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023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6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9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52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95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38" w:hanging="15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13CCF"/>
    <w:rsid w:val="0000552D"/>
    <w:rsid w:val="000071EA"/>
    <w:rsid w:val="00026B67"/>
    <w:rsid w:val="00030710"/>
    <w:rsid w:val="00033F78"/>
    <w:rsid w:val="000472AC"/>
    <w:rsid w:val="000B01BC"/>
    <w:rsid w:val="000D011B"/>
    <w:rsid w:val="000F564F"/>
    <w:rsid w:val="00103FE0"/>
    <w:rsid w:val="00104F5E"/>
    <w:rsid w:val="00115C73"/>
    <w:rsid w:val="0011769F"/>
    <w:rsid w:val="00132566"/>
    <w:rsid w:val="00134D7D"/>
    <w:rsid w:val="00147C2D"/>
    <w:rsid w:val="00152F9A"/>
    <w:rsid w:val="00161888"/>
    <w:rsid w:val="001620BD"/>
    <w:rsid w:val="00166B7B"/>
    <w:rsid w:val="001C04C4"/>
    <w:rsid w:val="00231CA4"/>
    <w:rsid w:val="00235D35"/>
    <w:rsid w:val="0023648C"/>
    <w:rsid w:val="00244166"/>
    <w:rsid w:val="00252DBD"/>
    <w:rsid w:val="00271DF1"/>
    <w:rsid w:val="00282FF2"/>
    <w:rsid w:val="002A29B8"/>
    <w:rsid w:val="002B3A7D"/>
    <w:rsid w:val="002D3ECD"/>
    <w:rsid w:val="002E080F"/>
    <w:rsid w:val="003005B4"/>
    <w:rsid w:val="00312779"/>
    <w:rsid w:val="0031335D"/>
    <w:rsid w:val="003337BF"/>
    <w:rsid w:val="00337495"/>
    <w:rsid w:val="003424CF"/>
    <w:rsid w:val="00364AA1"/>
    <w:rsid w:val="003872E5"/>
    <w:rsid w:val="00387EFD"/>
    <w:rsid w:val="003C0967"/>
    <w:rsid w:val="003D60EE"/>
    <w:rsid w:val="003E7402"/>
    <w:rsid w:val="003F65BA"/>
    <w:rsid w:val="00411543"/>
    <w:rsid w:val="00426A3D"/>
    <w:rsid w:val="00427A63"/>
    <w:rsid w:val="00430D9C"/>
    <w:rsid w:val="00431A95"/>
    <w:rsid w:val="0045039A"/>
    <w:rsid w:val="0045549E"/>
    <w:rsid w:val="0045759C"/>
    <w:rsid w:val="00463BA5"/>
    <w:rsid w:val="0047134B"/>
    <w:rsid w:val="00482D2D"/>
    <w:rsid w:val="00484495"/>
    <w:rsid w:val="004A3A7D"/>
    <w:rsid w:val="004E5867"/>
    <w:rsid w:val="00557562"/>
    <w:rsid w:val="0056346B"/>
    <w:rsid w:val="0056649B"/>
    <w:rsid w:val="0056688A"/>
    <w:rsid w:val="00590D49"/>
    <w:rsid w:val="00592392"/>
    <w:rsid w:val="005A2765"/>
    <w:rsid w:val="005A4A67"/>
    <w:rsid w:val="005E16AE"/>
    <w:rsid w:val="005E31D8"/>
    <w:rsid w:val="005F535D"/>
    <w:rsid w:val="006036A0"/>
    <w:rsid w:val="0067662E"/>
    <w:rsid w:val="006A63C5"/>
    <w:rsid w:val="00707CC5"/>
    <w:rsid w:val="00732910"/>
    <w:rsid w:val="00737252"/>
    <w:rsid w:val="0077398E"/>
    <w:rsid w:val="00777CE4"/>
    <w:rsid w:val="00794D78"/>
    <w:rsid w:val="0079752B"/>
    <w:rsid w:val="007B59B4"/>
    <w:rsid w:val="007C44F9"/>
    <w:rsid w:val="007E1895"/>
    <w:rsid w:val="007F0426"/>
    <w:rsid w:val="007F2100"/>
    <w:rsid w:val="00803B60"/>
    <w:rsid w:val="00813CCF"/>
    <w:rsid w:val="008224DE"/>
    <w:rsid w:val="00851436"/>
    <w:rsid w:val="00861D2B"/>
    <w:rsid w:val="00872DD0"/>
    <w:rsid w:val="00890723"/>
    <w:rsid w:val="0089197C"/>
    <w:rsid w:val="008A62D0"/>
    <w:rsid w:val="008B55AF"/>
    <w:rsid w:val="008B75DD"/>
    <w:rsid w:val="008C400A"/>
    <w:rsid w:val="008E32C5"/>
    <w:rsid w:val="008F0021"/>
    <w:rsid w:val="00907580"/>
    <w:rsid w:val="00910FF5"/>
    <w:rsid w:val="0091429A"/>
    <w:rsid w:val="009172C9"/>
    <w:rsid w:val="009211FA"/>
    <w:rsid w:val="00921DA7"/>
    <w:rsid w:val="00944098"/>
    <w:rsid w:val="00977918"/>
    <w:rsid w:val="00983628"/>
    <w:rsid w:val="009A4D4D"/>
    <w:rsid w:val="009C0B6A"/>
    <w:rsid w:val="009D0AB8"/>
    <w:rsid w:val="009D2E86"/>
    <w:rsid w:val="009D64B0"/>
    <w:rsid w:val="009E27AE"/>
    <w:rsid w:val="009E4B3C"/>
    <w:rsid w:val="009E562D"/>
    <w:rsid w:val="00A46427"/>
    <w:rsid w:val="00A600F0"/>
    <w:rsid w:val="00A61CA6"/>
    <w:rsid w:val="00A654EA"/>
    <w:rsid w:val="00AA624A"/>
    <w:rsid w:val="00AA77F0"/>
    <w:rsid w:val="00AB6FF2"/>
    <w:rsid w:val="00AC4C0C"/>
    <w:rsid w:val="00AE72B3"/>
    <w:rsid w:val="00AE7694"/>
    <w:rsid w:val="00AF0A7B"/>
    <w:rsid w:val="00AF6131"/>
    <w:rsid w:val="00B00C2F"/>
    <w:rsid w:val="00B20107"/>
    <w:rsid w:val="00B376D4"/>
    <w:rsid w:val="00B41102"/>
    <w:rsid w:val="00B41CEB"/>
    <w:rsid w:val="00B43F51"/>
    <w:rsid w:val="00B51C04"/>
    <w:rsid w:val="00B559BE"/>
    <w:rsid w:val="00B92150"/>
    <w:rsid w:val="00B94F11"/>
    <w:rsid w:val="00BB7954"/>
    <w:rsid w:val="00BC53A1"/>
    <w:rsid w:val="00BD7BFE"/>
    <w:rsid w:val="00BF27B9"/>
    <w:rsid w:val="00BF4EBF"/>
    <w:rsid w:val="00BF65B8"/>
    <w:rsid w:val="00C0424D"/>
    <w:rsid w:val="00C338D5"/>
    <w:rsid w:val="00C35588"/>
    <w:rsid w:val="00C3753C"/>
    <w:rsid w:val="00C45AFB"/>
    <w:rsid w:val="00C46AE4"/>
    <w:rsid w:val="00C64034"/>
    <w:rsid w:val="00C767BD"/>
    <w:rsid w:val="00C81934"/>
    <w:rsid w:val="00CB17C1"/>
    <w:rsid w:val="00D22EA2"/>
    <w:rsid w:val="00D50250"/>
    <w:rsid w:val="00D51398"/>
    <w:rsid w:val="00D51E2C"/>
    <w:rsid w:val="00D5753A"/>
    <w:rsid w:val="00D57DE8"/>
    <w:rsid w:val="00D610D2"/>
    <w:rsid w:val="00D9536C"/>
    <w:rsid w:val="00DA3588"/>
    <w:rsid w:val="00DA4D4C"/>
    <w:rsid w:val="00DA6451"/>
    <w:rsid w:val="00DB6FC4"/>
    <w:rsid w:val="00DF637F"/>
    <w:rsid w:val="00DF72F9"/>
    <w:rsid w:val="00E24A14"/>
    <w:rsid w:val="00E73E49"/>
    <w:rsid w:val="00E749EB"/>
    <w:rsid w:val="00E81C3D"/>
    <w:rsid w:val="00E97424"/>
    <w:rsid w:val="00EA6ABB"/>
    <w:rsid w:val="00EA7933"/>
    <w:rsid w:val="00ED11B6"/>
    <w:rsid w:val="00ED6248"/>
    <w:rsid w:val="00ED678B"/>
    <w:rsid w:val="00EE3D8C"/>
    <w:rsid w:val="00EF037E"/>
    <w:rsid w:val="00EF516D"/>
    <w:rsid w:val="00F17020"/>
    <w:rsid w:val="00F449F5"/>
    <w:rsid w:val="00F45150"/>
    <w:rsid w:val="00F4660F"/>
    <w:rsid w:val="00F5579A"/>
    <w:rsid w:val="00F702B6"/>
    <w:rsid w:val="00F81489"/>
    <w:rsid w:val="00F94AF1"/>
    <w:rsid w:val="00FB5C2C"/>
    <w:rsid w:val="00FC4B1A"/>
    <w:rsid w:val="00FD4DC5"/>
    <w:rsid w:val="00FF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3CCF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707CC5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3C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13CCF"/>
    <w:pPr>
      <w:ind w:left="120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813CCF"/>
    <w:pPr>
      <w:ind w:left="120"/>
      <w:outlineLvl w:val="1"/>
    </w:pPr>
    <w:rPr>
      <w:sz w:val="32"/>
      <w:szCs w:val="32"/>
    </w:rPr>
  </w:style>
  <w:style w:type="paragraph" w:styleId="a5">
    <w:name w:val="Title"/>
    <w:basedOn w:val="a"/>
    <w:uiPriority w:val="1"/>
    <w:qFormat/>
    <w:rsid w:val="00813CCF"/>
    <w:pPr>
      <w:ind w:left="254" w:right="272"/>
      <w:jc w:val="center"/>
    </w:pPr>
    <w:rPr>
      <w:rFonts w:ascii="Cambria" w:eastAsia="Cambria" w:hAnsi="Cambria" w:cs="Cambria"/>
      <w:b/>
      <w:bCs/>
      <w:sz w:val="52"/>
      <w:szCs w:val="52"/>
    </w:rPr>
  </w:style>
  <w:style w:type="paragraph" w:styleId="a6">
    <w:name w:val="List Paragraph"/>
    <w:basedOn w:val="a"/>
    <w:uiPriority w:val="34"/>
    <w:qFormat/>
    <w:rsid w:val="00813CCF"/>
    <w:pPr>
      <w:ind w:left="120" w:firstLine="710"/>
    </w:pPr>
  </w:style>
  <w:style w:type="paragraph" w:customStyle="1" w:styleId="TableParagraph">
    <w:name w:val="Table Paragraph"/>
    <w:basedOn w:val="a"/>
    <w:uiPriority w:val="1"/>
    <w:qFormat/>
    <w:rsid w:val="00813CCF"/>
    <w:pPr>
      <w:spacing w:line="253" w:lineRule="exact"/>
      <w:ind w:left="105"/>
    </w:pPr>
  </w:style>
  <w:style w:type="character" w:styleId="a7">
    <w:name w:val="Strong"/>
    <w:basedOn w:val="a0"/>
    <w:uiPriority w:val="22"/>
    <w:qFormat/>
    <w:rsid w:val="009A4D4D"/>
    <w:rPr>
      <w:b/>
      <w:bCs/>
    </w:rPr>
  </w:style>
  <w:style w:type="paragraph" w:styleId="a8">
    <w:name w:val="No Spacing"/>
    <w:basedOn w:val="a"/>
    <w:uiPriority w:val="1"/>
    <w:qFormat/>
    <w:rsid w:val="00DF72F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DF72F9"/>
    <w:pPr>
      <w:suppressAutoHyphens/>
      <w:autoSpaceDE/>
      <w:textAlignment w:val="baseline"/>
    </w:pPr>
    <w:rPr>
      <w:rFonts w:ascii="Calibri" w:eastAsia="Times New Roman" w:hAnsi="Calibri" w:cs="Calibri"/>
      <w:kern w:val="3"/>
      <w:sz w:val="24"/>
      <w:szCs w:val="24"/>
      <w:lang w:val="ru-RU" w:eastAsia="zh-CN"/>
    </w:rPr>
  </w:style>
  <w:style w:type="paragraph" w:styleId="a9">
    <w:name w:val="header"/>
    <w:basedOn w:val="a"/>
    <w:link w:val="aa"/>
    <w:uiPriority w:val="99"/>
    <w:semiHidden/>
    <w:unhideWhenUsed/>
    <w:rsid w:val="003005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05B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005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05B4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EA6ABB"/>
    <w:rPr>
      <w:color w:val="0000FF"/>
      <w:u w:val="single"/>
    </w:rPr>
  </w:style>
  <w:style w:type="paragraph" w:styleId="ae">
    <w:name w:val="Normal (Web)"/>
    <w:basedOn w:val="a"/>
    <w:link w:val="af"/>
    <w:uiPriority w:val="99"/>
    <w:rsid w:val="008514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-author">
    <w:name w:val="mb-author"/>
    <w:basedOn w:val="a"/>
    <w:rsid w:val="008514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">
    <w:name w:val="Обычный (веб) Знак"/>
    <w:link w:val="ae"/>
    <w:uiPriority w:val="99"/>
    <w:locked/>
    <w:rsid w:val="00B94F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6A63C5"/>
    <w:rPr>
      <w:rFonts w:ascii="Times New Roman" w:eastAsia="Times New Roman" w:hAnsi="Times New Roman" w:cs="Times New Roman"/>
      <w:sz w:val="26"/>
      <w:szCs w:val="26"/>
      <w:lang w:val="ru-RU"/>
    </w:rPr>
  </w:style>
  <w:style w:type="paragraph" w:customStyle="1" w:styleId="1">
    <w:name w:val="Без интервала1"/>
    <w:rsid w:val="00F17020"/>
    <w:pPr>
      <w:widowControl/>
      <w:autoSpaceDE/>
      <w:autoSpaceDN/>
    </w:pPr>
    <w:rPr>
      <w:rFonts w:ascii="Calibri" w:eastAsia="Times New Roman" w:hAnsi="Calibri" w:cs="Calibri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BD7BFE"/>
  </w:style>
  <w:style w:type="paragraph" w:styleId="af0">
    <w:name w:val="Balloon Text"/>
    <w:basedOn w:val="a"/>
    <w:link w:val="af1"/>
    <w:uiPriority w:val="99"/>
    <w:semiHidden/>
    <w:unhideWhenUsed/>
    <w:rsid w:val="00DA4D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4D4C"/>
    <w:rPr>
      <w:rFonts w:ascii="Tahoma" w:eastAsia="Times New Roman" w:hAnsi="Tahoma" w:cs="Tahoma"/>
      <w:sz w:val="16"/>
      <w:szCs w:val="16"/>
      <w:lang w:val="ru-RU"/>
    </w:rPr>
  </w:style>
  <w:style w:type="table" w:styleId="af2">
    <w:name w:val="Table Grid"/>
    <w:basedOn w:val="a1"/>
    <w:uiPriority w:val="59"/>
    <w:rsid w:val="00BB7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07CC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11">
    <w:name w:val="11"/>
    <w:basedOn w:val="a"/>
    <w:rsid w:val="00707C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0">
    <w:name w:val="standard"/>
    <w:basedOn w:val="a"/>
    <w:rsid w:val="00707C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707C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CCE9D-0CE4-4076-8684-0AAD64E6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13</Pages>
  <Words>4624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</cp:lastModifiedBy>
  <cp:revision>103</cp:revision>
  <cp:lastPrinted>2022-02-28T09:31:00Z</cp:lastPrinted>
  <dcterms:created xsi:type="dcterms:W3CDTF">2022-01-14T07:15:00Z</dcterms:created>
  <dcterms:modified xsi:type="dcterms:W3CDTF">2024-04-16T08:22:00Z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</Properties>
</file>